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44" w:rsidRDefault="00245244">
      <w:pPr>
        <w:pStyle w:val="ConsPlusTitle"/>
        <w:contextualSpacing/>
        <w:jc w:val="center"/>
        <w:outlineLvl w:val="0"/>
      </w:pPr>
      <w:r>
        <w:t>ПРАВИТЕЛЬСТВО НОВОСИБИРСКОЙ ОБЛАСТИ</w:t>
      </w:r>
    </w:p>
    <w:p w:rsidR="00245244" w:rsidRDefault="00245244">
      <w:pPr>
        <w:pStyle w:val="ConsPlusTitle"/>
        <w:contextualSpacing/>
        <w:jc w:val="center"/>
      </w:pPr>
    </w:p>
    <w:p w:rsidR="00245244" w:rsidRDefault="00245244">
      <w:pPr>
        <w:pStyle w:val="ConsPlusTitle"/>
        <w:contextualSpacing/>
        <w:jc w:val="center"/>
      </w:pPr>
      <w:r>
        <w:t>ПОСТАНОВЛЕНИЕ</w:t>
      </w:r>
    </w:p>
    <w:p w:rsidR="00245244" w:rsidRDefault="00245244">
      <w:pPr>
        <w:pStyle w:val="ConsPlusTitle"/>
        <w:contextualSpacing/>
        <w:jc w:val="center"/>
      </w:pPr>
      <w:r>
        <w:t>от 15 ноября 2010 г. N 212-п</w:t>
      </w:r>
    </w:p>
    <w:p w:rsidR="00245244" w:rsidRDefault="00245244">
      <w:pPr>
        <w:pStyle w:val="ConsPlusTitle"/>
        <w:contextualSpacing/>
        <w:jc w:val="center"/>
      </w:pPr>
    </w:p>
    <w:p w:rsidR="00245244" w:rsidRDefault="00245244">
      <w:pPr>
        <w:pStyle w:val="ConsPlusTitle"/>
        <w:contextualSpacing/>
        <w:jc w:val="center"/>
      </w:pPr>
      <w:r>
        <w:t>ОБ ИМЕННЫХ ПРЕМИЯХ ПРАВИТЕЛЬСТВА НОВОСИБИРСКОЙ ОБЛАСТИ,</w:t>
      </w:r>
    </w:p>
    <w:p w:rsidR="00245244" w:rsidRDefault="00245244">
      <w:pPr>
        <w:pStyle w:val="ConsPlusTitle"/>
        <w:contextualSpacing/>
        <w:jc w:val="center"/>
      </w:pPr>
      <w:r>
        <w:t>ИМЕННЫХ СТИПЕНДИЯХ ПРАВИТЕЛЬСТВА НОВОСИБИРСКОЙ ОБЛАСТИ,</w:t>
      </w:r>
    </w:p>
    <w:p w:rsidR="00245244" w:rsidRDefault="00245244">
      <w:pPr>
        <w:pStyle w:val="ConsPlusTitle"/>
        <w:contextualSpacing/>
        <w:jc w:val="center"/>
      </w:pPr>
      <w:r>
        <w:t>О ГРАНТАХ ПРАВИТЕЛЬСТВА НОВОСИБИРСКОЙ ОБЛАСТИ</w:t>
      </w:r>
    </w:p>
    <w:p w:rsidR="00245244" w:rsidRDefault="00245244">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2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244" w:rsidRDefault="00245244">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245244" w:rsidRDefault="00245244">
            <w:pPr>
              <w:pStyle w:val="ConsPlusNormal"/>
              <w:contextualSpacing/>
              <w:jc w:val="center"/>
            </w:pPr>
            <w:r>
              <w:rPr>
                <w:color w:val="392C69"/>
              </w:rPr>
              <w:t>Список изменяющих документов</w:t>
            </w:r>
          </w:p>
          <w:p w:rsidR="00245244" w:rsidRDefault="00245244">
            <w:pPr>
              <w:pStyle w:val="ConsPlusNormal"/>
              <w:contextualSpacing/>
              <w:jc w:val="center"/>
            </w:pPr>
            <w:r>
              <w:rPr>
                <w:color w:val="392C69"/>
              </w:rPr>
              <w:t>(в ред. постановлений Правительства Новосибирской области</w:t>
            </w:r>
          </w:p>
          <w:p w:rsidR="00245244" w:rsidRDefault="00245244">
            <w:pPr>
              <w:pStyle w:val="ConsPlusNormal"/>
              <w:contextualSpacing/>
              <w:jc w:val="center"/>
            </w:pPr>
            <w:r>
              <w:rPr>
                <w:color w:val="392C69"/>
              </w:rPr>
              <w:t xml:space="preserve">от 14.01.2011 </w:t>
            </w:r>
            <w:hyperlink r:id="rId4">
              <w:r>
                <w:rPr>
                  <w:color w:val="0000FF"/>
                </w:rPr>
                <w:t>N 1-п</w:t>
              </w:r>
            </w:hyperlink>
            <w:r>
              <w:rPr>
                <w:color w:val="392C69"/>
              </w:rPr>
              <w:t xml:space="preserve">, от 05.10.2015 </w:t>
            </w:r>
            <w:hyperlink r:id="rId5">
              <w:r>
                <w:rPr>
                  <w:color w:val="0000FF"/>
                </w:rPr>
                <w:t>N 366-п</w:t>
              </w:r>
            </w:hyperlink>
            <w:r>
              <w:rPr>
                <w:color w:val="392C69"/>
              </w:rPr>
              <w:t xml:space="preserve">, от 20.09.2016 </w:t>
            </w:r>
            <w:hyperlink r:id="rId6">
              <w:r>
                <w:rPr>
                  <w:color w:val="0000FF"/>
                </w:rPr>
                <w:t>N 283-п</w:t>
              </w:r>
            </w:hyperlink>
            <w:r>
              <w:rPr>
                <w:color w:val="392C69"/>
              </w:rPr>
              <w:t>,</w:t>
            </w:r>
          </w:p>
          <w:p w:rsidR="00245244" w:rsidRDefault="00245244">
            <w:pPr>
              <w:pStyle w:val="ConsPlusNormal"/>
              <w:contextualSpacing/>
              <w:jc w:val="center"/>
            </w:pPr>
            <w:r>
              <w:rPr>
                <w:color w:val="392C69"/>
              </w:rPr>
              <w:t xml:space="preserve">от 16.10.2018 </w:t>
            </w:r>
            <w:hyperlink r:id="rId7">
              <w:r>
                <w:rPr>
                  <w:color w:val="0000FF"/>
                </w:rPr>
                <w:t>N 444-п</w:t>
              </w:r>
            </w:hyperlink>
            <w:r>
              <w:rPr>
                <w:color w:val="392C69"/>
              </w:rPr>
              <w:t xml:space="preserve">, от 06.08.2019 </w:t>
            </w:r>
            <w:hyperlink r:id="rId8">
              <w:r>
                <w:rPr>
                  <w:color w:val="0000FF"/>
                </w:rPr>
                <w:t>N 307-п</w:t>
              </w:r>
            </w:hyperlink>
            <w:r>
              <w:rPr>
                <w:color w:val="392C69"/>
              </w:rPr>
              <w:t xml:space="preserve">, от 27.04.2020 </w:t>
            </w:r>
            <w:hyperlink r:id="rId9">
              <w:r>
                <w:rPr>
                  <w:color w:val="0000FF"/>
                </w:rPr>
                <w:t>N 149-п</w:t>
              </w:r>
            </w:hyperlink>
            <w:r>
              <w:rPr>
                <w:color w:val="392C69"/>
              </w:rPr>
              <w:t>,</w:t>
            </w:r>
          </w:p>
          <w:p w:rsidR="00245244" w:rsidRDefault="00245244">
            <w:pPr>
              <w:pStyle w:val="ConsPlusNormal"/>
              <w:contextualSpacing/>
              <w:jc w:val="center"/>
            </w:pPr>
            <w:r>
              <w:rPr>
                <w:color w:val="392C69"/>
              </w:rPr>
              <w:t xml:space="preserve">от 21.09.2020 </w:t>
            </w:r>
            <w:hyperlink r:id="rId10">
              <w:r>
                <w:rPr>
                  <w:color w:val="0000FF"/>
                </w:rPr>
                <w:t>N 401-п</w:t>
              </w:r>
            </w:hyperlink>
            <w:r>
              <w:rPr>
                <w:color w:val="392C69"/>
              </w:rPr>
              <w:t xml:space="preserve">, от 23.03.2021 </w:t>
            </w:r>
            <w:hyperlink r:id="rId11">
              <w:r>
                <w:rPr>
                  <w:color w:val="0000FF"/>
                </w:rPr>
                <w:t>N 78-п</w:t>
              </w:r>
            </w:hyperlink>
            <w:r>
              <w:rPr>
                <w:color w:val="392C69"/>
              </w:rPr>
              <w:t xml:space="preserve">, от 14.02.2023 </w:t>
            </w:r>
            <w:hyperlink r:id="rId12">
              <w:r>
                <w:rPr>
                  <w:color w:val="0000FF"/>
                </w:rPr>
                <w:t>N 41-п</w:t>
              </w:r>
            </w:hyperlink>
            <w:r>
              <w:rPr>
                <w:color w:val="392C69"/>
              </w:rPr>
              <w:t>,</w:t>
            </w:r>
          </w:p>
          <w:p w:rsidR="00245244" w:rsidRDefault="00245244">
            <w:pPr>
              <w:pStyle w:val="ConsPlusNormal"/>
              <w:contextualSpacing/>
              <w:jc w:val="center"/>
            </w:pPr>
            <w:r>
              <w:rPr>
                <w:color w:val="392C69"/>
              </w:rPr>
              <w:t xml:space="preserve">от 06.06.2023 </w:t>
            </w:r>
            <w:hyperlink r:id="rId13">
              <w:r>
                <w:rPr>
                  <w:color w:val="0000FF"/>
                </w:rPr>
                <w:t>N 249-п</w:t>
              </w:r>
            </w:hyperlink>
            <w:r>
              <w:rPr>
                <w:color w:val="392C69"/>
              </w:rPr>
              <w:t xml:space="preserve">, от 25.12.2023 </w:t>
            </w:r>
            <w:hyperlink r:id="rId14">
              <w:r>
                <w:rPr>
                  <w:color w:val="0000FF"/>
                </w:rPr>
                <w:t>N 641-п</w:t>
              </w:r>
            </w:hyperlink>
            <w:r>
              <w:rPr>
                <w:color w:val="392C69"/>
              </w:rPr>
              <w:t xml:space="preserve">, от 27.12.2024 </w:t>
            </w:r>
            <w:hyperlink r:id="rId15">
              <w:r>
                <w:rPr>
                  <w:color w:val="0000FF"/>
                </w:rPr>
                <w:t>N 623-п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contextualSpacing/>
            </w:pPr>
          </w:p>
        </w:tc>
      </w:tr>
    </w:tbl>
    <w:p w:rsidR="00245244" w:rsidRDefault="00245244">
      <w:pPr>
        <w:pStyle w:val="ConsPlusNormal"/>
        <w:contextualSpacing/>
      </w:pPr>
    </w:p>
    <w:p w:rsidR="00245244" w:rsidRDefault="00245244">
      <w:pPr>
        <w:pStyle w:val="ConsPlusNormal"/>
        <w:ind w:firstLine="540"/>
        <w:contextualSpacing/>
        <w:jc w:val="both"/>
      </w:pPr>
      <w:r>
        <w:t xml:space="preserve">В соответствии с </w:t>
      </w:r>
      <w:hyperlink r:id="rId16">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в целях оказания государственной поддержки в сфере научной и научно-технической деятельности, развития активности молодых ученых Правительство Новосибирской области постановляет:</w:t>
      </w:r>
    </w:p>
    <w:p w:rsidR="00245244" w:rsidRDefault="00245244">
      <w:pPr>
        <w:pStyle w:val="ConsPlusNormal"/>
        <w:spacing w:before="220"/>
        <w:ind w:firstLine="540"/>
        <w:contextualSpacing/>
        <w:jc w:val="both"/>
      </w:pPr>
      <w:r>
        <w:t>1. Утвердить прилагаемые:</w:t>
      </w:r>
    </w:p>
    <w:p w:rsidR="00245244" w:rsidRDefault="00245244">
      <w:pPr>
        <w:pStyle w:val="ConsPlusNormal"/>
        <w:spacing w:before="220"/>
        <w:ind w:firstLine="540"/>
        <w:contextualSpacing/>
        <w:jc w:val="both"/>
      </w:pPr>
      <w:r>
        <w:t xml:space="preserve">1) </w:t>
      </w:r>
      <w:hyperlink w:anchor="P44">
        <w:r>
          <w:rPr>
            <w:color w:val="0000FF"/>
          </w:rPr>
          <w:t>Порядок</w:t>
        </w:r>
      </w:hyperlink>
      <w:r>
        <w:t xml:space="preserve"> присуждения именных премий Правительства Новосибирской области за выдающиеся научные достижения;</w:t>
      </w:r>
    </w:p>
    <w:p w:rsidR="00245244" w:rsidRDefault="00245244">
      <w:pPr>
        <w:pStyle w:val="ConsPlusNormal"/>
        <w:spacing w:before="220"/>
        <w:ind w:firstLine="540"/>
        <w:contextualSpacing/>
        <w:jc w:val="both"/>
      </w:pPr>
      <w:r>
        <w:t xml:space="preserve">2) </w:t>
      </w:r>
      <w:hyperlink w:anchor="P190">
        <w:r>
          <w:rPr>
            <w:color w:val="0000FF"/>
          </w:rPr>
          <w:t>Порядок</w:t>
        </w:r>
      </w:hyperlink>
      <w:r>
        <w:t xml:space="preserve"> выделения именных стипендий Правительства Новосибирской области;</w:t>
      </w:r>
    </w:p>
    <w:p w:rsidR="00245244" w:rsidRDefault="00245244">
      <w:pPr>
        <w:pStyle w:val="ConsPlusNormal"/>
        <w:contextualSpacing/>
        <w:jc w:val="both"/>
      </w:pPr>
      <w:r>
        <w:t>(</w:t>
      </w:r>
      <w:proofErr w:type="spellStart"/>
      <w:r>
        <w:t>пп</w:t>
      </w:r>
      <w:proofErr w:type="spellEnd"/>
      <w:r>
        <w:t xml:space="preserve">. 2 в ред. </w:t>
      </w:r>
      <w:hyperlink r:id="rId17">
        <w:r>
          <w:rPr>
            <w:color w:val="0000FF"/>
          </w:rPr>
          <w:t>постановления</w:t>
        </w:r>
      </w:hyperlink>
      <w:r>
        <w:t xml:space="preserve"> Правительства Новосибирской области от 20.09.2016 N 283-п)</w:t>
      </w:r>
    </w:p>
    <w:p w:rsidR="00245244" w:rsidRDefault="00245244">
      <w:pPr>
        <w:pStyle w:val="ConsPlusNormal"/>
        <w:spacing w:before="220"/>
        <w:ind w:firstLine="540"/>
        <w:contextualSpacing/>
        <w:jc w:val="both"/>
      </w:pPr>
      <w:r>
        <w:t xml:space="preserve">3) </w:t>
      </w:r>
      <w:hyperlink w:anchor="P301">
        <w:r>
          <w:rPr>
            <w:color w:val="0000FF"/>
          </w:rPr>
          <w:t>Порядок</w:t>
        </w:r>
      </w:hyperlink>
      <w:r>
        <w:t xml:space="preserve"> предоставления грантов Правительства Новосибирской области молодым ученым;</w:t>
      </w:r>
    </w:p>
    <w:p w:rsidR="00245244" w:rsidRDefault="00245244">
      <w:pPr>
        <w:pStyle w:val="ConsPlusNormal"/>
        <w:contextualSpacing/>
        <w:jc w:val="both"/>
      </w:pPr>
      <w:r>
        <w:t>(</w:t>
      </w:r>
      <w:proofErr w:type="spellStart"/>
      <w:r>
        <w:t>пп</w:t>
      </w:r>
      <w:proofErr w:type="spellEnd"/>
      <w:r>
        <w:t xml:space="preserve">. 3 в ред. </w:t>
      </w:r>
      <w:hyperlink r:id="rId18">
        <w:r>
          <w:rPr>
            <w:color w:val="0000FF"/>
          </w:rPr>
          <w:t>постановления</w:t>
        </w:r>
      </w:hyperlink>
      <w:r>
        <w:t xml:space="preserve"> Правительства Новосибирской области от 05.10.2015 N 366-п)</w:t>
      </w:r>
    </w:p>
    <w:p w:rsidR="00245244" w:rsidRDefault="00245244">
      <w:pPr>
        <w:pStyle w:val="ConsPlusNormal"/>
        <w:spacing w:before="220"/>
        <w:ind w:firstLine="540"/>
        <w:contextualSpacing/>
        <w:jc w:val="both"/>
      </w:pPr>
      <w:r>
        <w:t xml:space="preserve">4) </w:t>
      </w:r>
      <w:hyperlink w:anchor="P691">
        <w:r>
          <w:rPr>
            <w:color w:val="0000FF"/>
          </w:rPr>
          <w:t>Перечень</w:t>
        </w:r>
      </w:hyperlink>
      <w:r>
        <w:t xml:space="preserve"> направлений научных исследований.</w:t>
      </w:r>
    </w:p>
    <w:p w:rsidR="00245244" w:rsidRDefault="00245244">
      <w:pPr>
        <w:pStyle w:val="ConsPlusNormal"/>
        <w:contextualSpacing/>
        <w:jc w:val="both"/>
      </w:pPr>
      <w:r>
        <w:t>(</w:t>
      </w:r>
      <w:proofErr w:type="spellStart"/>
      <w:r>
        <w:t>пп</w:t>
      </w:r>
      <w:proofErr w:type="spellEnd"/>
      <w:r>
        <w:t xml:space="preserve">. 4 введен </w:t>
      </w:r>
      <w:hyperlink r:id="rId19">
        <w:r>
          <w:rPr>
            <w:color w:val="0000FF"/>
          </w:rPr>
          <w:t>постановлением</w:t>
        </w:r>
      </w:hyperlink>
      <w:r>
        <w:t xml:space="preserve"> Правительства Новосибирской области от 06.08.2019 N 307-п)</w:t>
      </w:r>
    </w:p>
    <w:p w:rsidR="00245244" w:rsidRDefault="00245244">
      <w:pPr>
        <w:pStyle w:val="ConsPlusNormal"/>
        <w:spacing w:before="220"/>
        <w:ind w:firstLine="540"/>
        <w:contextualSpacing/>
        <w:jc w:val="both"/>
      </w:pPr>
      <w:r>
        <w:t>2. Министерству науки и инновационной политики Новосибирской области (Васильеву А.В.):</w:t>
      </w:r>
    </w:p>
    <w:p w:rsidR="00245244" w:rsidRDefault="00245244">
      <w:pPr>
        <w:pStyle w:val="ConsPlusNormal"/>
        <w:contextualSpacing/>
        <w:jc w:val="both"/>
      </w:pPr>
      <w:r>
        <w:t xml:space="preserve">(в ред. постановлений Правительства Новосибирской области от 05.10.2015 </w:t>
      </w:r>
      <w:hyperlink r:id="rId20">
        <w:r>
          <w:rPr>
            <w:color w:val="0000FF"/>
          </w:rPr>
          <w:t>N 366-п</w:t>
        </w:r>
      </w:hyperlink>
      <w:r>
        <w:t xml:space="preserve">, от 16.10.2018 </w:t>
      </w:r>
      <w:hyperlink r:id="rId21">
        <w:r>
          <w:rPr>
            <w:color w:val="0000FF"/>
          </w:rPr>
          <w:t>N 444-п</w:t>
        </w:r>
      </w:hyperlink>
      <w:r>
        <w:t xml:space="preserve">, от 06.08.2019 </w:t>
      </w:r>
      <w:hyperlink r:id="rId22">
        <w:r>
          <w:rPr>
            <w:color w:val="0000FF"/>
          </w:rPr>
          <w:t>N 307-п</w:t>
        </w:r>
      </w:hyperlink>
      <w:r>
        <w:t>)</w:t>
      </w:r>
    </w:p>
    <w:p w:rsidR="00245244" w:rsidRDefault="00245244">
      <w:pPr>
        <w:pStyle w:val="ConsPlusNormal"/>
        <w:spacing w:before="220"/>
        <w:ind w:firstLine="540"/>
        <w:contextualSpacing/>
        <w:jc w:val="both"/>
      </w:pPr>
      <w:r>
        <w:t>1) обеспечить организацию и проведение конкурсов на присуждение именных премий Правительства Новосибирской области, по выделению именных стипендий Правительства Новосибирской области, по предоставлению грантов Правительства Новосибирской области;</w:t>
      </w:r>
    </w:p>
    <w:p w:rsidR="00245244" w:rsidRDefault="00245244">
      <w:pPr>
        <w:pStyle w:val="ConsPlusNormal"/>
        <w:spacing w:before="220"/>
        <w:ind w:firstLine="540"/>
        <w:contextualSpacing/>
        <w:jc w:val="both"/>
      </w:pPr>
      <w:r>
        <w:t>2) осуществлять финансирование расходов на присуждение именных премий Правительства Новосибирской области за выдающиеся научные достижения, выделение именных стипендий Правительства Новосибирской области аспирантам и докторантам научно-образовательного комплекса Новосибирской области, предоставление грантов Правительства Новосибирской области на проведение прикладных научных исследований и завершение опытно-конструкторских работ в пределах бюджетных ассигнований, утвержденных законом Новосибирской области об областном бюджете Новосибирской области на соответствующий финансовый год.</w:t>
      </w:r>
    </w:p>
    <w:p w:rsidR="00245244" w:rsidRDefault="00245244">
      <w:pPr>
        <w:pStyle w:val="ConsPlusNormal"/>
        <w:spacing w:before="220"/>
        <w:ind w:firstLine="540"/>
        <w:contextualSpacing/>
        <w:jc w:val="both"/>
      </w:pPr>
      <w:r>
        <w:t>3. Контроль за исполнением настоящего постановления возложить на заместителя Губернатора Новосибирской области Мануйлову И.В.</w:t>
      </w:r>
    </w:p>
    <w:p w:rsidR="00245244" w:rsidRDefault="00245244">
      <w:pPr>
        <w:pStyle w:val="ConsPlusNormal"/>
        <w:contextualSpacing/>
        <w:jc w:val="both"/>
      </w:pPr>
      <w:r>
        <w:t xml:space="preserve">(в ред. постановлений Правительства Новосибирской области от 16.10.2018 </w:t>
      </w:r>
      <w:hyperlink r:id="rId23">
        <w:r>
          <w:rPr>
            <w:color w:val="0000FF"/>
          </w:rPr>
          <w:t>N 444-п</w:t>
        </w:r>
      </w:hyperlink>
      <w:r>
        <w:t xml:space="preserve">, от 06.08.2019 </w:t>
      </w:r>
      <w:hyperlink r:id="rId24">
        <w:r>
          <w:rPr>
            <w:color w:val="0000FF"/>
          </w:rPr>
          <w:t>N 307-п</w:t>
        </w:r>
      </w:hyperlink>
      <w:r>
        <w:t xml:space="preserve">, от 21.09.2020 </w:t>
      </w:r>
      <w:hyperlink r:id="rId25">
        <w:r>
          <w:rPr>
            <w:color w:val="0000FF"/>
          </w:rPr>
          <w:t>N 401-п</w:t>
        </w:r>
      </w:hyperlink>
      <w:r>
        <w:t>)</w:t>
      </w:r>
    </w:p>
    <w:p w:rsidR="00245244" w:rsidRDefault="00245244">
      <w:pPr>
        <w:pStyle w:val="ConsPlusNormal"/>
        <w:ind w:firstLine="540"/>
        <w:contextualSpacing/>
        <w:jc w:val="both"/>
      </w:pPr>
    </w:p>
    <w:p w:rsidR="00245244" w:rsidRDefault="00245244">
      <w:pPr>
        <w:pStyle w:val="ConsPlusNormal"/>
        <w:contextualSpacing/>
        <w:jc w:val="right"/>
      </w:pPr>
      <w:r>
        <w:t>Губернатор Новосибирской области</w:t>
      </w:r>
    </w:p>
    <w:p w:rsidR="00245244" w:rsidRDefault="00245244">
      <w:pPr>
        <w:pStyle w:val="ConsPlusNormal"/>
        <w:contextualSpacing/>
        <w:jc w:val="right"/>
      </w:pPr>
      <w:r>
        <w:t>В.А.ЮРЧЕНКО</w:t>
      </w:r>
    </w:p>
    <w:p w:rsidR="00245244" w:rsidRDefault="00245244">
      <w:pPr>
        <w:pStyle w:val="ConsPlusNormal"/>
        <w:ind w:firstLine="540"/>
        <w:contextualSpacing/>
        <w:jc w:val="both"/>
      </w:pPr>
    </w:p>
    <w:p w:rsidR="00245244" w:rsidRDefault="00245244" w:rsidP="00245244">
      <w:pPr>
        <w:pStyle w:val="ConsPlusNormal"/>
        <w:jc w:val="both"/>
      </w:pPr>
    </w:p>
    <w:p w:rsidR="00245244" w:rsidRDefault="00245244" w:rsidP="00245244">
      <w:pPr>
        <w:pStyle w:val="ConsPlusNormal"/>
        <w:jc w:val="both"/>
      </w:pPr>
    </w:p>
    <w:p w:rsidR="00245244" w:rsidRDefault="00245244">
      <w:pPr>
        <w:pStyle w:val="ConsPlusNormal"/>
        <w:jc w:val="right"/>
        <w:outlineLvl w:val="0"/>
      </w:pPr>
    </w:p>
    <w:p w:rsidR="00245244" w:rsidRDefault="00245244">
      <w:pPr>
        <w:pStyle w:val="ConsPlusNormal"/>
        <w:jc w:val="right"/>
        <w:outlineLvl w:val="0"/>
      </w:pPr>
      <w:r>
        <w:lastRenderedPageBreak/>
        <w:t>Утвержден</w:t>
      </w:r>
    </w:p>
    <w:p w:rsidR="00245244" w:rsidRDefault="00245244">
      <w:pPr>
        <w:pStyle w:val="ConsPlusNormal"/>
        <w:jc w:val="right"/>
      </w:pPr>
      <w:r>
        <w:t>постановлением</w:t>
      </w:r>
    </w:p>
    <w:p w:rsidR="00245244" w:rsidRDefault="00245244">
      <w:pPr>
        <w:pStyle w:val="ConsPlusNormal"/>
        <w:jc w:val="right"/>
      </w:pPr>
      <w:r>
        <w:t>Правительства Новосибирской области</w:t>
      </w:r>
    </w:p>
    <w:p w:rsidR="00245244" w:rsidRDefault="00245244">
      <w:pPr>
        <w:pStyle w:val="ConsPlusNormal"/>
        <w:jc w:val="right"/>
      </w:pPr>
      <w:r>
        <w:t>от 15.11.2010 N 212-п</w:t>
      </w:r>
    </w:p>
    <w:p w:rsidR="00245244" w:rsidRDefault="00245244">
      <w:pPr>
        <w:pStyle w:val="ConsPlusNormal"/>
        <w:ind w:firstLine="540"/>
        <w:jc w:val="both"/>
      </w:pPr>
    </w:p>
    <w:p w:rsidR="00245244" w:rsidRDefault="00245244">
      <w:pPr>
        <w:pStyle w:val="ConsPlusTitle"/>
        <w:contextualSpacing/>
        <w:jc w:val="center"/>
      </w:pPr>
      <w:bookmarkStart w:id="0" w:name="P44"/>
      <w:bookmarkEnd w:id="0"/>
      <w:r>
        <w:t>ПОРЯДОК</w:t>
      </w:r>
    </w:p>
    <w:p w:rsidR="00245244" w:rsidRDefault="00245244">
      <w:pPr>
        <w:pStyle w:val="ConsPlusTitle"/>
        <w:contextualSpacing/>
        <w:jc w:val="center"/>
      </w:pPr>
      <w:r>
        <w:t>ПРИСУЖДЕНИЯ ИМЕННЫХ ПРЕМИЙ ПРАВИТЕЛЬСТВА НОВОСИБИРСКОЙ</w:t>
      </w:r>
    </w:p>
    <w:p w:rsidR="00245244" w:rsidRDefault="00245244">
      <w:pPr>
        <w:pStyle w:val="ConsPlusTitle"/>
        <w:contextualSpacing/>
        <w:jc w:val="center"/>
      </w:pPr>
      <w:r>
        <w:t>ОБЛАСТИ ЗА ВЫДАЮЩИЕСЯ НАУЧНЫЕ ДОСТИЖЕНИЯ</w:t>
      </w:r>
    </w:p>
    <w:p w:rsidR="00245244" w:rsidRDefault="00245244">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2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244" w:rsidRDefault="00245244">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245244" w:rsidRDefault="00245244">
            <w:pPr>
              <w:pStyle w:val="ConsPlusNormal"/>
              <w:contextualSpacing/>
              <w:jc w:val="center"/>
            </w:pPr>
            <w:r>
              <w:rPr>
                <w:color w:val="392C69"/>
              </w:rPr>
              <w:t>Список изменяющих документов</w:t>
            </w:r>
          </w:p>
          <w:p w:rsidR="00245244" w:rsidRDefault="00245244">
            <w:pPr>
              <w:pStyle w:val="ConsPlusNormal"/>
              <w:contextualSpacing/>
              <w:jc w:val="center"/>
            </w:pPr>
            <w:r>
              <w:rPr>
                <w:color w:val="392C69"/>
              </w:rPr>
              <w:t>(в ред. постановлений Правительства Новосибирской области</w:t>
            </w:r>
          </w:p>
          <w:p w:rsidR="00245244" w:rsidRDefault="00245244">
            <w:pPr>
              <w:pStyle w:val="ConsPlusNormal"/>
              <w:contextualSpacing/>
              <w:jc w:val="center"/>
            </w:pPr>
            <w:r>
              <w:rPr>
                <w:color w:val="392C69"/>
              </w:rPr>
              <w:t xml:space="preserve">от 27.04.2020 </w:t>
            </w:r>
            <w:hyperlink r:id="rId26">
              <w:r>
                <w:rPr>
                  <w:color w:val="0000FF"/>
                </w:rPr>
                <w:t>N 149-п</w:t>
              </w:r>
            </w:hyperlink>
            <w:r>
              <w:rPr>
                <w:color w:val="392C69"/>
              </w:rPr>
              <w:t xml:space="preserve">, от 23.03.2021 </w:t>
            </w:r>
            <w:hyperlink r:id="rId27">
              <w:r>
                <w:rPr>
                  <w:color w:val="0000FF"/>
                </w:rPr>
                <w:t>N 78-п</w:t>
              </w:r>
            </w:hyperlink>
            <w:r>
              <w:rPr>
                <w:color w:val="392C69"/>
              </w:rPr>
              <w:t xml:space="preserve">, от 14.02.2023 </w:t>
            </w:r>
            <w:hyperlink r:id="rId28">
              <w:r>
                <w:rPr>
                  <w:color w:val="0000FF"/>
                </w:rPr>
                <w:t>N 41-п</w:t>
              </w:r>
            </w:hyperlink>
            <w:r>
              <w:rPr>
                <w:color w:val="392C69"/>
              </w:rPr>
              <w:t>,</w:t>
            </w:r>
          </w:p>
          <w:p w:rsidR="00245244" w:rsidRDefault="00245244">
            <w:pPr>
              <w:pStyle w:val="ConsPlusNormal"/>
              <w:contextualSpacing/>
              <w:jc w:val="center"/>
            </w:pPr>
            <w:r>
              <w:rPr>
                <w:color w:val="392C69"/>
              </w:rPr>
              <w:t xml:space="preserve">от 25.12.2023 </w:t>
            </w:r>
            <w:hyperlink r:id="rId29">
              <w:r>
                <w:rPr>
                  <w:color w:val="0000FF"/>
                </w:rPr>
                <w:t>N 641-п</w:t>
              </w:r>
            </w:hyperlink>
            <w:r>
              <w:rPr>
                <w:color w:val="392C69"/>
              </w:rPr>
              <w:t xml:space="preserve">, от 27.12.2024 </w:t>
            </w:r>
            <w:hyperlink r:id="rId30">
              <w:r>
                <w:rPr>
                  <w:color w:val="0000FF"/>
                </w:rPr>
                <w:t>N 623-п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contextualSpacing/>
            </w:pPr>
          </w:p>
        </w:tc>
      </w:tr>
    </w:tbl>
    <w:p w:rsidR="00245244" w:rsidRDefault="00245244">
      <w:pPr>
        <w:pStyle w:val="ConsPlusNormal"/>
        <w:ind w:firstLine="540"/>
        <w:contextualSpacing/>
        <w:jc w:val="both"/>
      </w:pPr>
    </w:p>
    <w:p w:rsidR="00245244" w:rsidRDefault="00245244">
      <w:pPr>
        <w:pStyle w:val="ConsPlusNormal"/>
        <w:ind w:firstLine="540"/>
        <w:contextualSpacing/>
        <w:jc w:val="both"/>
      </w:pPr>
      <w:r>
        <w:t>1. Настоящий Порядок присуждения именных премий Правительства Новосибирской области за выдающиеся научные достижения (далее - Порядок) регламентирует процедуру присуждения именных премий Правительства Новосибирской области за выдающиеся научные достижения (далее - именные премии).</w:t>
      </w:r>
    </w:p>
    <w:p w:rsidR="00245244" w:rsidRDefault="00245244">
      <w:pPr>
        <w:pStyle w:val="ConsPlusNormal"/>
        <w:contextualSpacing/>
        <w:jc w:val="both"/>
      </w:pPr>
      <w:r>
        <w:t xml:space="preserve">(п. 1 в ред. </w:t>
      </w:r>
      <w:hyperlink r:id="rId31">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2. Именная премия присуждается Правительством Новосибирской области и является признанием заслуг граждан Российской Федерации - научных работников научных организаций и научно-педагогических работников образовательных организаций высшего образования, расположенных на территории Новосибирской области (далее - соискатель, организация), получивших за последние 5 лет научные результаты фундаментального и прикладного характера, способствовавшие социально-экономическому развитию Новосибирской области и (или) росту ее престижа, и внесших значительный вклад:</w:t>
      </w:r>
    </w:p>
    <w:p w:rsidR="00245244" w:rsidRDefault="00245244">
      <w:pPr>
        <w:pStyle w:val="ConsPlusNormal"/>
        <w:spacing w:before="220"/>
        <w:ind w:firstLine="540"/>
        <w:contextualSpacing/>
        <w:jc w:val="both"/>
      </w:pPr>
      <w:r>
        <w:t>в развитие естественных, технических и гуманитарных наук, обеспечивающих инновационное развитие экономики и социальной сферы Новосибирской области;</w:t>
      </w:r>
    </w:p>
    <w:p w:rsidR="00245244" w:rsidRDefault="00245244">
      <w:pPr>
        <w:pStyle w:val="ConsPlusNormal"/>
        <w:spacing w:before="220"/>
        <w:ind w:firstLine="540"/>
        <w:contextualSpacing/>
        <w:jc w:val="both"/>
      </w:pPr>
      <w:r>
        <w:t>в разработку и промышленное освоение образцов новой техники и прогрессивных технологий, обеспечивающих инновационное развитие экономики и социальной сферы Новосибирской области.</w:t>
      </w:r>
    </w:p>
    <w:p w:rsidR="00245244" w:rsidRDefault="00245244">
      <w:pPr>
        <w:pStyle w:val="ConsPlusNormal"/>
        <w:spacing w:before="220"/>
        <w:ind w:firstLine="540"/>
        <w:contextualSpacing/>
        <w:jc w:val="both"/>
      </w:pPr>
      <w:r>
        <w:t>3. Именные премии предоставляются в пределах бюджетных ассигнований и лимитов бюджетных обязательств, предусмотренных министерству науки и инновационной политики Новосибирской области (далее - министерство) законом об областном бюджете на текущий финансовый год и плановый период по соответствующему направлению расходов.</w:t>
      </w:r>
    </w:p>
    <w:p w:rsidR="00245244" w:rsidRDefault="00245244">
      <w:pPr>
        <w:pStyle w:val="ConsPlusNormal"/>
        <w:spacing w:before="220"/>
        <w:ind w:firstLine="540"/>
        <w:contextualSpacing/>
        <w:jc w:val="both"/>
      </w:pPr>
      <w:r>
        <w:t xml:space="preserve">4. Именная премия присуждается соискателю по направлениям, указанным в </w:t>
      </w:r>
      <w:hyperlink w:anchor="P691">
        <w:r>
          <w:rPr>
            <w:color w:val="0000FF"/>
          </w:rPr>
          <w:t>Перечне</w:t>
        </w:r>
      </w:hyperlink>
      <w:r>
        <w:t xml:space="preserve"> направлений научных исследований, утвержденном постановлением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 (далее - направления), по результатам конкурса в одной из номинаций:</w:t>
      </w:r>
    </w:p>
    <w:p w:rsidR="00245244" w:rsidRDefault="00245244">
      <w:pPr>
        <w:pStyle w:val="ConsPlusNormal"/>
        <w:contextualSpacing/>
        <w:jc w:val="both"/>
      </w:pPr>
      <w:r>
        <w:t xml:space="preserve">(в ред. </w:t>
      </w:r>
      <w:hyperlink r:id="rId32">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"Лучший молодой исследователь";</w:t>
      </w:r>
    </w:p>
    <w:p w:rsidR="00245244" w:rsidRDefault="00245244">
      <w:pPr>
        <w:pStyle w:val="ConsPlusNormal"/>
        <w:spacing w:before="220"/>
        <w:ind w:firstLine="540"/>
        <w:contextualSpacing/>
        <w:jc w:val="both"/>
      </w:pPr>
      <w:r>
        <w:t>"Лучший молодой изобретатель";</w:t>
      </w:r>
    </w:p>
    <w:p w:rsidR="00245244" w:rsidRDefault="00245244">
      <w:pPr>
        <w:pStyle w:val="ConsPlusNormal"/>
        <w:spacing w:before="220"/>
        <w:ind w:firstLine="540"/>
        <w:contextualSpacing/>
        <w:jc w:val="both"/>
      </w:pPr>
      <w:r>
        <w:t>"Лучший научный руководитель".</w:t>
      </w:r>
    </w:p>
    <w:p w:rsidR="00245244" w:rsidRDefault="00245244">
      <w:pPr>
        <w:pStyle w:val="ConsPlusNormal"/>
        <w:spacing w:before="220"/>
        <w:ind w:firstLine="540"/>
        <w:contextualSpacing/>
        <w:jc w:val="both"/>
      </w:pPr>
      <w:bookmarkStart w:id="1" w:name="P63"/>
      <w:bookmarkEnd w:id="1"/>
      <w:r>
        <w:t>5. Для номинации "Лучший молодой исследователь" устанавливается именная премия победителю в размере 192832 рубля (включая сумму налога на доходы физических лиц). Ежегодно присуждается 13 именных премий.</w:t>
      </w:r>
    </w:p>
    <w:p w:rsidR="00245244" w:rsidRDefault="00245244">
      <w:pPr>
        <w:pStyle w:val="ConsPlusNormal"/>
        <w:contextualSpacing/>
        <w:jc w:val="both"/>
      </w:pPr>
      <w:r>
        <w:t xml:space="preserve">(в ред. постановлений Правительства Новосибирской области от 14.02.2023 </w:t>
      </w:r>
      <w:hyperlink r:id="rId33">
        <w:r>
          <w:rPr>
            <w:color w:val="0000FF"/>
          </w:rPr>
          <w:t>N 41-п</w:t>
        </w:r>
      </w:hyperlink>
      <w:r>
        <w:t xml:space="preserve">, от 25.12.2023 </w:t>
      </w:r>
      <w:hyperlink r:id="rId34">
        <w:r>
          <w:rPr>
            <w:color w:val="0000FF"/>
          </w:rPr>
          <w:t>N 641-п</w:t>
        </w:r>
      </w:hyperlink>
      <w:r>
        <w:t xml:space="preserve">, от 27.12.2024 </w:t>
      </w:r>
      <w:hyperlink r:id="rId35">
        <w:r>
          <w:rPr>
            <w:color w:val="0000FF"/>
          </w:rPr>
          <w:t>N 623-п</w:t>
        </w:r>
      </w:hyperlink>
      <w:r>
        <w:t>)</w:t>
      </w:r>
    </w:p>
    <w:p w:rsidR="00245244" w:rsidRDefault="00245244">
      <w:pPr>
        <w:pStyle w:val="ConsPlusNormal"/>
        <w:spacing w:before="220"/>
        <w:ind w:firstLine="540"/>
        <w:contextualSpacing/>
        <w:jc w:val="both"/>
      </w:pPr>
      <w:r>
        <w:t>Для номинации "Лучший молодой изобретатель" устанавливается именная премия победителю в размере:</w:t>
      </w:r>
    </w:p>
    <w:p w:rsidR="00245244" w:rsidRDefault="00245244">
      <w:pPr>
        <w:pStyle w:val="ConsPlusNormal"/>
        <w:spacing w:before="220"/>
        <w:ind w:firstLine="540"/>
        <w:contextualSpacing/>
        <w:jc w:val="both"/>
      </w:pPr>
      <w:r>
        <w:t>257109 рублей для премии первой степени (включая сумму налога на доходы физических лиц);</w:t>
      </w:r>
    </w:p>
    <w:p w:rsidR="00245244" w:rsidRDefault="00245244">
      <w:pPr>
        <w:pStyle w:val="ConsPlusNormal"/>
        <w:contextualSpacing/>
        <w:jc w:val="both"/>
      </w:pPr>
      <w:r>
        <w:t xml:space="preserve">(в ред. постановлений Правительства Новосибирской области от 14.02.2023 </w:t>
      </w:r>
      <w:hyperlink r:id="rId36">
        <w:r>
          <w:rPr>
            <w:color w:val="0000FF"/>
          </w:rPr>
          <w:t>N 41-п</w:t>
        </w:r>
      </w:hyperlink>
      <w:r>
        <w:t xml:space="preserve">, от 25.12.2023 </w:t>
      </w:r>
      <w:hyperlink r:id="rId37">
        <w:r>
          <w:rPr>
            <w:color w:val="0000FF"/>
          </w:rPr>
          <w:t xml:space="preserve">N </w:t>
        </w:r>
        <w:r>
          <w:rPr>
            <w:color w:val="0000FF"/>
          </w:rPr>
          <w:lastRenderedPageBreak/>
          <w:t>641-п</w:t>
        </w:r>
      </w:hyperlink>
      <w:r>
        <w:t xml:space="preserve">, от 27.12.2024 </w:t>
      </w:r>
      <w:hyperlink r:id="rId38">
        <w:r>
          <w:rPr>
            <w:color w:val="0000FF"/>
          </w:rPr>
          <w:t>N 623-п</w:t>
        </w:r>
      </w:hyperlink>
      <w:r>
        <w:t>)</w:t>
      </w:r>
    </w:p>
    <w:p w:rsidR="00245244" w:rsidRDefault="00245244">
      <w:pPr>
        <w:pStyle w:val="ConsPlusNormal"/>
        <w:spacing w:before="220"/>
        <w:ind w:firstLine="540"/>
        <w:contextualSpacing/>
        <w:jc w:val="both"/>
      </w:pPr>
      <w:r>
        <w:t>192937 рублей для премии второй степени (включая сумму налога на доходы физических лиц);</w:t>
      </w:r>
    </w:p>
    <w:p w:rsidR="00245244" w:rsidRDefault="00245244">
      <w:pPr>
        <w:pStyle w:val="ConsPlusNormal"/>
        <w:contextualSpacing/>
        <w:jc w:val="both"/>
      </w:pPr>
      <w:r>
        <w:t xml:space="preserve">(в ред. постановлений Правительства Новосибирской области от 14.02.2023 </w:t>
      </w:r>
      <w:hyperlink r:id="rId39">
        <w:r>
          <w:rPr>
            <w:color w:val="0000FF"/>
          </w:rPr>
          <w:t>N 41-п</w:t>
        </w:r>
      </w:hyperlink>
      <w:r>
        <w:t xml:space="preserve">, от 25.12.2023 </w:t>
      </w:r>
      <w:hyperlink r:id="rId40">
        <w:r>
          <w:rPr>
            <w:color w:val="0000FF"/>
          </w:rPr>
          <w:t>N 641-п</w:t>
        </w:r>
      </w:hyperlink>
      <w:r>
        <w:t xml:space="preserve">, от 27.12.2024 </w:t>
      </w:r>
      <w:hyperlink r:id="rId41">
        <w:r>
          <w:rPr>
            <w:color w:val="0000FF"/>
          </w:rPr>
          <w:t>N 623-п</w:t>
        </w:r>
      </w:hyperlink>
      <w:r>
        <w:t>)</w:t>
      </w:r>
    </w:p>
    <w:p w:rsidR="00245244" w:rsidRDefault="00245244">
      <w:pPr>
        <w:pStyle w:val="ConsPlusNormal"/>
        <w:spacing w:before="220"/>
        <w:ind w:firstLine="540"/>
        <w:contextualSpacing/>
        <w:jc w:val="both"/>
      </w:pPr>
      <w:r>
        <w:t>160746 рублей для премии третьей степени (включая сумму налога на доходы физических лиц).</w:t>
      </w:r>
    </w:p>
    <w:p w:rsidR="00245244" w:rsidRDefault="00245244">
      <w:pPr>
        <w:pStyle w:val="ConsPlusNormal"/>
        <w:contextualSpacing/>
        <w:jc w:val="both"/>
      </w:pPr>
      <w:r>
        <w:t xml:space="preserve">(в ред. постановлений Правительства Новосибирской области от 14.02.2023 </w:t>
      </w:r>
      <w:hyperlink r:id="rId42">
        <w:r>
          <w:rPr>
            <w:color w:val="0000FF"/>
          </w:rPr>
          <w:t>N 41-п</w:t>
        </w:r>
      </w:hyperlink>
      <w:r>
        <w:t xml:space="preserve">, от 25.12.2023 </w:t>
      </w:r>
      <w:hyperlink r:id="rId43">
        <w:r>
          <w:rPr>
            <w:color w:val="0000FF"/>
          </w:rPr>
          <w:t>N 641-п</w:t>
        </w:r>
      </w:hyperlink>
      <w:r>
        <w:t xml:space="preserve">, от 27.12.2024 </w:t>
      </w:r>
      <w:hyperlink r:id="rId44">
        <w:r>
          <w:rPr>
            <w:color w:val="0000FF"/>
          </w:rPr>
          <w:t>N 623-п</w:t>
        </w:r>
      </w:hyperlink>
      <w:r>
        <w:t>)</w:t>
      </w:r>
    </w:p>
    <w:p w:rsidR="00245244" w:rsidRDefault="00245244">
      <w:pPr>
        <w:pStyle w:val="ConsPlusNormal"/>
        <w:spacing w:before="220"/>
        <w:ind w:firstLine="540"/>
        <w:contextualSpacing/>
        <w:jc w:val="both"/>
      </w:pPr>
      <w:r>
        <w:t>Ежегодно присуждается 3 именных премии (первой, второй и третьей степени) в номинации "Лучший молодой изобретатель".</w:t>
      </w:r>
    </w:p>
    <w:p w:rsidR="00245244" w:rsidRDefault="00245244">
      <w:pPr>
        <w:pStyle w:val="ConsPlusNormal"/>
        <w:spacing w:before="220"/>
        <w:ind w:firstLine="540"/>
        <w:contextualSpacing/>
        <w:jc w:val="both"/>
      </w:pPr>
      <w:r>
        <w:t>Для номинации "Лучший научный руководитель" устанавливается именная премия победителю в размере:</w:t>
      </w:r>
    </w:p>
    <w:p w:rsidR="00245244" w:rsidRDefault="00245244">
      <w:pPr>
        <w:pStyle w:val="ConsPlusNormal"/>
        <w:spacing w:before="220"/>
        <w:ind w:firstLine="540"/>
        <w:contextualSpacing/>
        <w:jc w:val="both"/>
      </w:pPr>
      <w:r>
        <w:t>257109 рублей для премии первой степени (включая сумму налога на доходы физических лиц);</w:t>
      </w:r>
    </w:p>
    <w:p w:rsidR="00245244" w:rsidRDefault="00245244">
      <w:pPr>
        <w:pStyle w:val="ConsPlusNormal"/>
        <w:contextualSpacing/>
        <w:jc w:val="both"/>
      </w:pPr>
      <w:r>
        <w:t xml:space="preserve">(в ред. постановлений Правительства Новосибирской области от 14.02.2023 </w:t>
      </w:r>
      <w:hyperlink r:id="rId45">
        <w:r>
          <w:rPr>
            <w:color w:val="0000FF"/>
          </w:rPr>
          <w:t>N 41-п</w:t>
        </w:r>
      </w:hyperlink>
      <w:r>
        <w:t xml:space="preserve">, от 25.12.2023 </w:t>
      </w:r>
      <w:hyperlink r:id="rId46">
        <w:r>
          <w:rPr>
            <w:color w:val="0000FF"/>
          </w:rPr>
          <w:t>N 641-п</w:t>
        </w:r>
      </w:hyperlink>
      <w:r>
        <w:t xml:space="preserve">, от 27.12.2024 </w:t>
      </w:r>
      <w:hyperlink r:id="rId47">
        <w:r>
          <w:rPr>
            <w:color w:val="0000FF"/>
          </w:rPr>
          <w:t>N 623-п</w:t>
        </w:r>
      </w:hyperlink>
      <w:r>
        <w:t>)</w:t>
      </w:r>
    </w:p>
    <w:p w:rsidR="00245244" w:rsidRDefault="00245244">
      <w:pPr>
        <w:pStyle w:val="ConsPlusNormal"/>
        <w:spacing w:before="220"/>
        <w:ind w:firstLine="540"/>
        <w:contextualSpacing/>
        <w:jc w:val="both"/>
      </w:pPr>
      <w:r>
        <w:t>192937 рублей для премии второй степени (включая сумму налога на доходы физических лиц);</w:t>
      </w:r>
    </w:p>
    <w:p w:rsidR="00245244" w:rsidRDefault="00245244">
      <w:pPr>
        <w:pStyle w:val="ConsPlusNormal"/>
        <w:contextualSpacing/>
        <w:jc w:val="both"/>
      </w:pPr>
      <w:r>
        <w:t xml:space="preserve">(в ред. постановлений Правительства Новосибирской области от 14.02.2023 </w:t>
      </w:r>
      <w:hyperlink r:id="rId48">
        <w:r>
          <w:rPr>
            <w:color w:val="0000FF"/>
          </w:rPr>
          <w:t>N 41-п</w:t>
        </w:r>
      </w:hyperlink>
      <w:r>
        <w:t xml:space="preserve">, от 25.12.2023 </w:t>
      </w:r>
      <w:hyperlink r:id="rId49">
        <w:r>
          <w:rPr>
            <w:color w:val="0000FF"/>
          </w:rPr>
          <w:t>N 641-п</w:t>
        </w:r>
      </w:hyperlink>
      <w:r>
        <w:t xml:space="preserve">, от 27.12.2024 </w:t>
      </w:r>
      <w:hyperlink r:id="rId50">
        <w:r>
          <w:rPr>
            <w:color w:val="0000FF"/>
          </w:rPr>
          <w:t>N 623-п</w:t>
        </w:r>
      </w:hyperlink>
      <w:r>
        <w:t>)</w:t>
      </w:r>
    </w:p>
    <w:p w:rsidR="00245244" w:rsidRDefault="00245244">
      <w:pPr>
        <w:pStyle w:val="ConsPlusNormal"/>
        <w:spacing w:before="220"/>
        <w:ind w:firstLine="540"/>
        <w:contextualSpacing/>
        <w:jc w:val="both"/>
      </w:pPr>
      <w:r>
        <w:t>160746 рублей для премии третьей степени (включая сумму налога на доходы физических лиц).</w:t>
      </w:r>
    </w:p>
    <w:p w:rsidR="00245244" w:rsidRDefault="00245244">
      <w:pPr>
        <w:pStyle w:val="ConsPlusNormal"/>
        <w:contextualSpacing/>
        <w:jc w:val="both"/>
      </w:pPr>
      <w:r>
        <w:t xml:space="preserve">(в ред. постановлений Правительства Новосибирской области от 14.02.2023 </w:t>
      </w:r>
      <w:hyperlink r:id="rId51">
        <w:r>
          <w:rPr>
            <w:color w:val="0000FF"/>
          </w:rPr>
          <w:t>N 41-п</w:t>
        </w:r>
      </w:hyperlink>
      <w:r>
        <w:t xml:space="preserve">, от 25.12.2023 </w:t>
      </w:r>
      <w:hyperlink r:id="rId52">
        <w:r>
          <w:rPr>
            <w:color w:val="0000FF"/>
          </w:rPr>
          <w:t>N 641-п</w:t>
        </w:r>
      </w:hyperlink>
      <w:r>
        <w:t xml:space="preserve">, от 27.12.2024 </w:t>
      </w:r>
      <w:hyperlink r:id="rId53">
        <w:r>
          <w:rPr>
            <w:color w:val="0000FF"/>
          </w:rPr>
          <w:t>N 623-п</w:t>
        </w:r>
      </w:hyperlink>
      <w:r>
        <w:t>)</w:t>
      </w:r>
    </w:p>
    <w:p w:rsidR="00245244" w:rsidRDefault="00245244">
      <w:pPr>
        <w:pStyle w:val="ConsPlusNormal"/>
        <w:spacing w:before="220"/>
        <w:ind w:firstLine="540"/>
        <w:contextualSpacing/>
        <w:jc w:val="both"/>
      </w:pPr>
      <w:r>
        <w:t>Ежегодно присуждается 3 именных премии (первой, второй и третьей степени) в номинации "Лучший научный руководитель".</w:t>
      </w:r>
    </w:p>
    <w:p w:rsidR="00245244" w:rsidRDefault="00245244">
      <w:pPr>
        <w:pStyle w:val="ConsPlusNormal"/>
        <w:spacing w:before="220"/>
        <w:ind w:firstLine="540"/>
        <w:contextualSpacing/>
        <w:jc w:val="both"/>
      </w:pPr>
      <w:bookmarkStart w:id="2" w:name="P81"/>
      <w:bookmarkEnd w:id="2"/>
      <w:r>
        <w:t>6. Соискателями на получение именной премии в номинациях "Лучший молодой исследователь" и "Лучший молодой изобретатель" выступают:</w:t>
      </w:r>
    </w:p>
    <w:p w:rsidR="00245244" w:rsidRDefault="00245244">
      <w:pPr>
        <w:pStyle w:val="ConsPlusNormal"/>
        <w:spacing w:before="220"/>
        <w:ind w:firstLine="540"/>
        <w:contextualSpacing/>
        <w:jc w:val="both"/>
      </w:pPr>
      <w:r>
        <w:t>1) научные работники, научно-педагогические работники в возрасте до 35 лет (включительно) на дату подачи документов для участия в конкурсе (далее - документы), имеющие ученую степень кандидата наук;</w:t>
      </w:r>
    </w:p>
    <w:p w:rsidR="00245244" w:rsidRDefault="00245244">
      <w:pPr>
        <w:pStyle w:val="ConsPlusNormal"/>
        <w:spacing w:before="220"/>
        <w:ind w:firstLine="540"/>
        <w:contextualSpacing/>
        <w:jc w:val="both"/>
      </w:pPr>
      <w:r>
        <w:t>2) научные работники, научно-педагогические работники в возрасте до 40 лет (включительно) на дату подачи документов, имеющие степень доктора наук.</w:t>
      </w:r>
    </w:p>
    <w:p w:rsidR="00245244" w:rsidRDefault="00245244">
      <w:pPr>
        <w:pStyle w:val="ConsPlusNormal"/>
        <w:spacing w:before="220"/>
        <w:ind w:firstLine="540"/>
        <w:contextualSpacing/>
        <w:jc w:val="both"/>
      </w:pPr>
      <w:bookmarkStart w:id="3" w:name="P84"/>
      <w:bookmarkEnd w:id="3"/>
      <w:r>
        <w:t>7. Соискателями на получение именной премии в номинации "Лучший научный руководитель" выступают научные работники, научно-педагогические работники, имеющие ученую степень кандидата наук либо доктора наук в возрасте до 40 лет (включительно) на дату подачи документов, осуществляющие руководство научно-исследовательской деятельностью студентов, аспирантов, докторантов, молодых ученых.</w:t>
      </w:r>
    </w:p>
    <w:p w:rsidR="00245244" w:rsidRDefault="00245244">
      <w:pPr>
        <w:pStyle w:val="ConsPlusNormal"/>
        <w:spacing w:before="220"/>
        <w:ind w:firstLine="540"/>
        <w:contextualSpacing/>
        <w:jc w:val="both"/>
      </w:pPr>
      <w:r>
        <w:t xml:space="preserve">8. Лица, указанные в </w:t>
      </w:r>
      <w:hyperlink w:anchor="P81">
        <w:r>
          <w:rPr>
            <w:color w:val="0000FF"/>
          </w:rPr>
          <w:t>пунктах 6</w:t>
        </w:r>
      </w:hyperlink>
      <w:r>
        <w:t xml:space="preserve">, </w:t>
      </w:r>
      <w:hyperlink w:anchor="P84">
        <w:r>
          <w:rPr>
            <w:color w:val="0000FF"/>
          </w:rPr>
          <w:t>7</w:t>
        </w:r>
      </w:hyperlink>
      <w:r>
        <w:t xml:space="preserve"> Порядка, не вправе претендовать на присуждение им именной премии в случае:</w:t>
      </w:r>
    </w:p>
    <w:p w:rsidR="00245244" w:rsidRDefault="00245244">
      <w:pPr>
        <w:pStyle w:val="ConsPlusNormal"/>
        <w:spacing w:before="220"/>
        <w:ind w:firstLine="540"/>
        <w:contextualSpacing/>
        <w:jc w:val="both"/>
      </w:pPr>
      <w:r>
        <w:t>обращения с научной работой, за которую они ранее были удостоены премии государственного значения в научной (научно-исследовательской), научно-технической, инновационной сфере;</w:t>
      </w:r>
    </w:p>
    <w:p w:rsidR="00245244" w:rsidRDefault="00245244">
      <w:pPr>
        <w:pStyle w:val="ConsPlusNormal"/>
        <w:spacing w:before="220"/>
        <w:ind w:firstLine="540"/>
        <w:contextualSpacing/>
        <w:jc w:val="both"/>
      </w:pPr>
      <w:r>
        <w:t>присуждения им ранее премии Правительства Новосибирской области за выдающиеся научные достижения;</w:t>
      </w:r>
    </w:p>
    <w:p w:rsidR="00245244" w:rsidRDefault="00245244">
      <w:pPr>
        <w:pStyle w:val="ConsPlusNormal"/>
        <w:spacing w:before="220"/>
        <w:ind w:firstLine="540"/>
        <w:contextualSpacing/>
        <w:jc w:val="both"/>
      </w:pPr>
      <w:r>
        <w:t>участия в конкурсах именных стипендий Правительства Новосибирской области, грантов Правительства Новосибирской области молодым ученым в год участия в конкурсе премий.</w:t>
      </w:r>
    </w:p>
    <w:p w:rsidR="00245244" w:rsidRDefault="00245244">
      <w:pPr>
        <w:pStyle w:val="ConsPlusNormal"/>
        <w:contextualSpacing/>
        <w:jc w:val="both"/>
      </w:pPr>
      <w:r>
        <w:t xml:space="preserve">(п. 8 в ред. </w:t>
      </w:r>
      <w:hyperlink r:id="rId54">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9. Выдвижение соискателя именной премии осуществляется на заседании ученого (научного, научно-технического) совета организаций (далее - совет).</w:t>
      </w:r>
    </w:p>
    <w:p w:rsidR="00245244" w:rsidRDefault="00245244">
      <w:pPr>
        <w:pStyle w:val="ConsPlusNormal"/>
        <w:spacing w:before="220"/>
        <w:ind w:firstLine="540"/>
        <w:contextualSpacing/>
        <w:jc w:val="both"/>
      </w:pPr>
      <w:r>
        <w:t>Организация имеет право представить не более 3 соискателей на получение именной премии.</w:t>
      </w:r>
    </w:p>
    <w:p w:rsidR="00245244" w:rsidRDefault="00245244">
      <w:pPr>
        <w:pStyle w:val="ConsPlusNormal"/>
        <w:spacing w:before="220"/>
        <w:ind w:firstLine="540"/>
        <w:contextualSpacing/>
        <w:jc w:val="both"/>
      </w:pPr>
      <w:r>
        <w:t>10. Соискатель именной премии имеет право представить на конкурс только 1 научную работу.</w:t>
      </w:r>
    </w:p>
    <w:p w:rsidR="00245244" w:rsidRDefault="00245244">
      <w:pPr>
        <w:pStyle w:val="ConsPlusNormal"/>
        <w:contextualSpacing/>
        <w:jc w:val="both"/>
      </w:pPr>
      <w:r>
        <w:lastRenderedPageBreak/>
        <w:t xml:space="preserve">(п. 10 в ред. </w:t>
      </w:r>
      <w:hyperlink r:id="rId55">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11. Организация конкурса осуществляется министерством.</w:t>
      </w:r>
    </w:p>
    <w:p w:rsidR="00245244" w:rsidRDefault="00245244">
      <w:pPr>
        <w:pStyle w:val="ConsPlusNormal"/>
        <w:spacing w:before="220"/>
        <w:ind w:firstLine="540"/>
        <w:contextualSpacing/>
        <w:jc w:val="both"/>
      </w:pPr>
      <w:r>
        <w:t>12. Министерство:</w:t>
      </w:r>
    </w:p>
    <w:p w:rsidR="00245244" w:rsidRDefault="00245244">
      <w:pPr>
        <w:pStyle w:val="ConsPlusNormal"/>
        <w:spacing w:before="220"/>
        <w:ind w:firstLine="540"/>
        <w:contextualSpacing/>
        <w:jc w:val="both"/>
      </w:pPr>
      <w:r>
        <w:t>устанавливает значения критериев отбора заявок на присуждение именных премий Правительства Новосибирской области за выдающиеся научные достижения (далее - заявка) в баллах и утверждает указанные значения критериев приказом министерства;</w:t>
      </w:r>
    </w:p>
    <w:p w:rsidR="00245244" w:rsidRDefault="00245244">
      <w:pPr>
        <w:pStyle w:val="ConsPlusNormal"/>
        <w:spacing w:before="220"/>
        <w:ind w:firstLine="540"/>
        <w:contextualSpacing/>
        <w:jc w:val="both"/>
      </w:pPr>
      <w:r>
        <w:t>создает конкурсную комиссию и утверждает приказом министерства положение о ней;</w:t>
      </w:r>
    </w:p>
    <w:p w:rsidR="00245244" w:rsidRDefault="00245244">
      <w:pPr>
        <w:pStyle w:val="ConsPlusNormal"/>
        <w:spacing w:before="220"/>
        <w:ind w:firstLine="540"/>
        <w:contextualSpacing/>
        <w:jc w:val="both"/>
      </w:pPr>
      <w:r>
        <w:t>принимает решение о проведении конкурса;</w:t>
      </w:r>
    </w:p>
    <w:p w:rsidR="00245244" w:rsidRDefault="00245244">
      <w:pPr>
        <w:pStyle w:val="ConsPlusNormal"/>
        <w:spacing w:before="220"/>
        <w:ind w:firstLine="540"/>
        <w:contextualSpacing/>
        <w:jc w:val="both"/>
      </w:pPr>
      <w:r>
        <w:t>публикует объявление о начале и об условиях конкурса на официальном сайте министерства (</w:t>
      </w:r>
      <w:hyperlink r:id="rId56">
        <w:r>
          <w:rPr>
            <w:color w:val="0000FF"/>
          </w:rPr>
          <w:t>http://nauka.nso.ru</w:t>
        </w:r>
      </w:hyperlink>
      <w:r>
        <w:t>);</w:t>
      </w:r>
    </w:p>
    <w:p w:rsidR="00245244" w:rsidRDefault="00245244">
      <w:pPr>
        <w:pStyle w:val="ConsPlusNormal"/>
        <w:spacing w:before="220"/>
        <w:ind w:firstLine="540"/>
        <w:contextualSpacing/>
        <w:jc w:val="both"/>
      </w:pPr>
      <w:r>
        <w:t>публикует информацию об итогах конкурса на официальном сайте Правительства Новосибирской области (</w:t>
      </w:r>
      <w:hyperlink r:id="rId57">
        <w:r>
          <w:rPr>
            <w:color w:val="0000FF"/>
          </w:rPr>
          <w:t>http://nso.ru</w:t>
        </w:r>
      </w:hyperlink>
      <w:r>
        <w:t>), официальном сайте министерства (</w:t>
      </w:r>
      <w:hyperlink r:id="rId58">
        <w:r>
          <w:rPr>
            <w:color w:val="0000FF"/>
          </w:rPr>
          <w:t>http://nauka.nso.ru</w:t>
        </w:r>
      </w:hyperlink>
      <w:r>
        <w:t>).</w:t>
      </w:r>
    </w:p>
    <w:p w:rsidR="00245244" w:rsidRDefault="00245244">
      <w:pPr>
        <w:pStyle w:val="ConsPlusNormal"/>
        <w:spacing w:before="220"/>
        <w:ind w:firstLine="540"/>
        <w:contextualSpacing/>
        <w:jc w:val="both"/>
      </w:pPr>
      <w:r>
        <w:t>13. Для участия в конкурсе соискатель имеет право представить документы в электронном виде или на бумажном носителе путем:</w:t>
      </w:r>
    </w:p>
    <w:p w:rsidR="00245244" w:rsidRDefault="00245244">
      <w:pPr>
        <w:pStyle w:val="ConsPlusNormal"/>
        <w:spacing w:before="220"/>
        <w:ind w:firstLine="540"/>
        <w:contextualSpacing/>
        <w:jc w:val="both"/>
      </w:pPr>
      <w:r>
        <w:t>1) размещения документов в электронном виде в государственной информационной системе Новосибирской области "Автоматизированная информационная система управления процессами оказания мер государственной (муниципальной) поддержки" (</w:t>
      </w:r>
      <w:hyperlink r:id="rId59">
        <w:r>
          <w:rPr>
            <w:color w:val="0000FF"/>
          </w:rPr>
          <w:t>http://gospoddergka.nso.ru</w:t>
        </w:r>
      </w:hyperlink>
      <w:r>
        <w:t>) (далее - АИС) в разделе "Конкурс на предоставление грантов молодым ученым, премий за выдающиеся научные достижения, именных стипендий Правительства Новосибирской области". Датой подачи документов считается дата, присвоенная заявке в АИС;</w:t>
      </w:r>
    </w:p>
    <w:p w:rsidR="00245244" w:rsidRDefault="00245244">
      <w:pPr>
        <w:pStyle w:val="ConsPlusNormal"/>
        <w:contextualSpacing/>
        <w:jc w:val="both"/>
      </w:pPr>
      <w:r>
        <w:t xml:space="preserve">(в ред. </w:t>
      </w:r>
      <w:hyperlink r:id="rId60">
        <w:r>
          <w:rPr>
            <w:color w:val="0000FF"/>
          </w:rPr>
          <w:t>постановления</w:t>
        </w:r>
      </w:hyperlink>
      <w:r>
        <w:t xml:space="preserve"> Правительства Новосибирской области от 14.02.2023 N 41-п)</w:t>
      </w:r>
    </w:p>
    <w:p w:rsidR="00245244" w:rsidRDefault="00245244">
      <w:pPr>
        <w:pStyle w:val="ConsPlusNormal"/>
        <w:spacing w:before="220"/>
        <w:ind w:firstLine="540"/>
        <w:contextualSpacing/>
        <w:jc w:val="both"/>
      </w:pPr>
      <w:r>
        <w:t>2) представления документов на бумажном носителе в министерство в срок и по адресу, указанным в объявлении о начале и об условиях конкурса, вложенных в конверт с надписью: "На соискание премии Правительства Новосибирской области" с указанием фамилии, имени, отчества (при наличии) соискателя. Датой подачи документов считается дата регистрации заявки в министерстве. Регистрация заявки в министерстве осуществляется в день ее поступления.</w:t>
      </w:r>
    </w:p>
    <w:p w:rsidR="00245244" w:rsidRDefault="00245244">
      <w:pPr>
        <w:pStyle w:val="ConsPlusNormal"/>
        <w:spacing w:before="220"/>
        <w:ind w:firstLine="540"/>
        <w:contextualSpacing/>
        <w:jc w:val="both"/>
      </w:pPr>
      <w:r>
        <w:t>14. Документы для участия в конкурсе:</w:t>
      </w:r>
    </w:p>
    <w:p w:rsidR="00245244" w:rsidRDefault="00245244">
      <w:pPr>
        <w:pStyle w:val="ConsPlusNormal"/>
        <w:spacing w:before="220"/>
        <w:ind w:firstLine="540"/>
        <w:contextualSpacing/>
        <w:jc w:val="both"/>
      </w:pPr>
      <w:r>
        <w:t>1) заявка по форме, установленной приказом министерства, содержащая информацию о научной работе;</w:t>
      </w:r>
    </w:p>
    <w:p w:rsidR="00245244" w:rsidRDefault="00245244">
      <w:pPr>
        <w:pStyle w:val="ConsPlusNormal"/>
        <w:spacing w:before="220"/>
        <w:ind w:firstLine="540"/>
        <w:contextualSpacing/>
        <w:jc w:val="both"/>
      </w:pPr>
      <w:r>
        <w:t>2) выписка из протокола заседания совета о выдвижении соискателя для участия в конкурсе именных премий Правительства Новосибирской области за выдающиеся научные достижения с представлением, характеризующим его научные достижения. Выписка оформляется по форме, утвержденной приказом министерства, заверяется подписью секретаря и председателя совета;</w:t>
      </w:r>
    </w:p>
    <w:p w:rsidR="00245244" w:rsidRDefault="00245244">
      <w:pPr>
        <w:pStyle w:val="ConsPlusNormal"/>
        <w:spacing w:before="220"/>
        <w:ind w:firstLine="540"/>
        <w:contextualSpacing/>
        <w:jc w:val="both"/>
      </w:pPr>
      <w:r>
        <w:t>3) копия документа, подтверждающего наличие у соискателя ученой степени (при наличии);</w:t>
      </w:r>
    </w:p>
    <w:p w:rsidR="00245244" w:rsidRDefault="00245244">
      <w:pPr>
        <w:pStyle w:val="ConsPlusNormal"/>
        <w:spacing w:before="220"/>
        <w:ind w:firstLine="540"/>
        <w:contextualSpacing/>
        <w:jc w:val="both"/>
      </w:pPr>
      <w:r>
        <w:t>4) документ кредитной организации с указанием реквизитов счета соискателя для перечисления именной премии;</w:t>
      </w:r>
    </w:p>
    <w:p w:rsidR="00245244" w:rsidRDefault="00245244">
      <w:pPr>
        <w:pStyle w:val="ConsPlusNormal"/>
        <w:spacing w:before="220"/>
        <w:ind w:firstLine="540"/>
        <w:contextualSpacing/>
        <w:jc w:val="both"/>
      </w:pPr>
      <w:r>
        <w:t>5) копии сертификатов, дипломов, договоров, соглашений, рецензий, отзывов (по теме научной работы), подтверждающих признание научных достижений соискателя экспертным сообществом (при наличии);</w:t>
      </w:r>
    </w:p>
    <w:p w:rsidR="00245244" w:rsidRDefault="00245244">
      <w:pPr>
        <w:pStyle w:val="ConsPlusNormal"/>
        <w:contextualSpacing/>
        <w:jc w:val="both"/>
      </w:pPr>
      <w:r>
        <w:t xml:space="preserve">(в ред. </w:t>
      </w:r>
      <w:hyperlink r:id="rId61">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6) согласие на обработку и передачу персональных данных по форме, установленной приказом министерства (далее - согласие).</w:t>
      </w:r>
    </w:p>
    <w:p w:rsidR="00245244" w:rsidRDefault="00245244">
      <w:pPr>
        <w:pStyle w:val="ConsPlusNormal"/>
        <w:spacing w:before="220"/>
        <w:ind w:firstLine="540"/>
        <w:contextualSpacing/>
        <w:jc w:val="both"/>
      </w:pPr>
      <w:r>
        <w:t>Соискатель предоставляет согласие в составе документов в случае подачи документов на бумажном носителе.</w:t>
      </w:r>
    </w:p>
    <w:p w:rsidR="00245244" w:rsidRDefault="00245244">
      <w:pPr>
        <w:pStyle w:val="ConsPlusNormal"/>
        <w:spacing w:before="220"/>
        <w:ind w:firstLine="540"/>
        <w:contextualSpacing/>
        <w:jc w:val="both"/>
      </w:pPr>
      <w:r>
        <w:t xml:space="preserve">Документы, указанные в настоящем пункте Порядка, должны содержать исчерпывающую информацию о соискателе и его достижениях в объеме, позволяющем провести объективную оценку соответствия критериям отбора заявок, изложенным в </w:t>
      </w:r>
      <w:hyperlink w:anchor="P135">
        <w:r>
          <w:rPr>
            <w:color w:val="0000FF"/>
          </w:rPr>
          <w:t>пункте 20</w:t>
        </w:r>
      </w:hyperlink>
      <w:r>
        <w:t xml:space="preserve"> Порядка.</w:t>
      </w:r>
    </w:p>
    <w:p w:rsidR="00245244" w:rsidRDefault="00245244">
      <w:pPr>
        <w:pStyle w:val="ConsPlusNormal"/>
        <w:spacing w:before="220"/>
        <w:ind w:firstLine="540"/>
        <w:contextualSpacing/>
        <w:jc w:val="both"/>
      </w:pPr>
      <w:r>
        <w:t>Документы, представленные в соответствии с настоящим пунктом, не подлежат изменениям, корректировке, дополнениям.</w:t>
      </w:r>
    </w:p>
    <w:p w:rsidR="00245244" w:rsidRDefault="00245244">
      <w:pPr>
        <w:pStyle w:val="ConsPlusNormal"/>
        <w:contextualSpacing/>
        <w:jc w:val="both"/>
      </w:pPr>
      <w:r>
        <w:t xml:space="preserve">(абзац введен </w:t>
      </w:r>
      <w:hyperlink r:id="rId62">
        <w:r>
          <w:rPr>
            <w:color w:val="0000FF"/>
          </w:rPr>
          <w:t>постановлением</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15. Прием документов осуществляется министерством в течение 30 календарных дней со дня опубликования объявления о конкурсе.</w:t>
      </w:r>
    </w:p>
    <w:p w:rsidR="00245244" w:rsidRDefault="00245244">
      <w:pPr>
        <w:pStyle w:val="ConsPlusNormal"/>
        <w:spacing w:before="220"/>
        <w:ind w:firstLine="540"/>
        <w:contextualSpacing/>
        <w:jc w:val="both"/>
      </w:pPr>
      <w:r>
        <w:t>Зарегистрированная для участия в конкурсе заявка может быть отозвана соискателем до дня заседания конкурсной комиссии путем направления письменного заявления в министерство.</w:t>
      </w:r>
    </w:p>
    <w:p w:rsidR="00245244" w:rsidRDefault="00245244">
      <w:pPr>
        <w:pStyle w:val="ConsPlusNormal"/>
        <w:spacing w:before="220"/>
        <w:ind w:firstLine="540"/>
        <w:contextualSpacing/>
        <w:jc w:val="both"/>
      </w:pPr>
      <w:r>
        <w:t>16. Министерство в течение 20 рабочих дней со дня окончания срока приема документов:</w:t>
      </w:r>
    </w:p>
    <w:p w:rsidR="00245244" w:rsidRDefault="00245244">
      <w:pPr>
        <w:pStyle w:val="ConsPlusNormal"/>
        <w:spacing w:before="220"/>
        <w:ind w:firstLine="540"/>
        <w:contextualSpacing/>
        <w:jc w:val="both"/>
      </w:pPr>
      <w:r>
        <w:lastRenderedPageBreak/>
        <w:t>1) рассматривает представленные документы;</w:t>
      </w:r>
    </w:p>
    <w:p w:rsidR="00245244" w:rsidRDefault="00245244">
      <w:pPr>
        <w:pStyle w:val="ConsPlusNormal"/>
        <w:spacing w:before="220"/>
        <w:ind w:firstLine="540"/>
        <w:contextualSpacing/>
        <w:jc w:val="both"/>
      </w:pPr>
      <w:r>
        <w:t>2) принимает решение о признании либо об отказе в признании соискателей участниками конкурса (далее - отказ);</w:t>
      </w:r>
    </w:p>
    <w:p w:rsidR="00245244" w:rsidRDefault="00245244">
      <w:pPr>
        <w:pStyle w:val="ConsPlusNormal"/>
        <w:spacing w:before="220"/>
        <w:ind w:firstLine="540"/>
        <w:contextualSpacing/>
        <w:jc w:val="both"/>
      </w:pPr>
      <w:r>
        <w:t>3) направляет уведомление об отказе соискателю на адрес электронной почты, указанный им в заявке, в течение 5 рабочих дней со дня принятия решения об отказе (в случае принятия решения об отказе);</w:t>
      </w:r>
    </w:p>
    <w:p w:rsidR="00245244" w:rsidRDefault="00245244">
      <w:pPr>
        <w:pStyle w:val="ConsPlusNormal"/>
        <w:spacing w:before="220"/>
        <w:ind w:firstLine="540"/>
        <w:contextualSpacing/>
        <w:jc w:val="both"/>
      </w:pPr>
      <w:r>
        <w:t>4) передает заявки участников конкурса в конкурсную комиссию.</w:t>
      </w:r>
    </w:p>
    <w:p w:rsidR="00245244" w:rsidRDefault="00245244">
      <w:pPr>
        <w:pStyle w:val="ConsPlusNormal"/>
        <w:spacing w:before="220"/>
        <w:ind w:firstLine="540"/>
        <w:contextualSpacing/>
        <w:jc w:val="both"/>
      </w:pPr>
      <w:r>
        <w:t>17. Основания для отказа в признании соискателя участником конкурса:</w:t>
      </w:r>
    </w:p>
    <w:p w:rsidR="00245244" w:rsidRDefault="00245244">
      <w:pPr>
        <w:pStyle w:val="ConsPlusNormal"/>
        <w:spacing w:before="220"/>
        <w:ind w:firstLine="540"/>
        <w:contextualSpacing/>
        <w:jc w:val="both"/>
      </w:pPr>
      <w:r>
        <w:t>1) нарушение установленных в объявлении о начале и об условиях конкурса сроков и способов подачи документов;</w:t>
      </w:r>
    </w:p>
    <w:p w:rsidR="00245244" w:rsidRDefault="00245244">
      <w:pPr>
        <w:pStyle w:val="ConsPlusNormal"/>
        <w:spacing w:before="220"/>
        <w:ind w:firstLine="540"/>
        <w:contextualSpacing/>
        <w:jc w:val="both"/>
      </w:pPr>
      <w:r>
        <w:t>2) непредставление (представление не в полном объеме) документов;</w:t>
      </w:r>
    </w:p>
    <w:p w:rsidR="00245244" w:rsidRDefault="00245244">
      <w:pPr>
        <w:pStyle w:val="ConsPlusNormal"/>
        <w:spacing w:before="220"/>
        <w:ind w:firstLine="540"/>
        <w:contextualSpacing/>
        <w:jc w:val="both"/>
      </w:pPr>
      <w:r>
        <w:t>3) недостоверность информации, содержащейся в документах, представленных соискателем;</w:t>
      </w:r>
    </w:p>
    <w:p w:rsidR="00245244" w:rsidRDefault="00245244">
      <w:pPr>
        <w:pStyle w:val="ConsPlusNormal"/>
        <w:spacing w:before="220"/>
        <w:ind w:firstLine="540"/>
        <w:contextualSpacing/>
        <w:jc w:val="both"/>
      </w:pPr>
      <w:r>
        <w:t xml:space="preserve">4) несоответствие соискателя требованиям, установленным </w:t>
      </w:r>
      <w:hyperlink w:anchor="P81">
        <w:r>
          <w:rPr>
            <w:color w:val="0000FF"/>
          </w:rPr>
          <w:t>пунктами 6</w:t>
        </w:r>
      </w:hyperlink>
      <w:r>
        <w:t xml:space="preserve"> и </w:t>
      </w:r>
      <w:hyperlink w:anchor="P84">
        <w:r>
          <w:rPr>
            <w:color w:val="0000FF"/>
          </w:rPr>
          <w:t>7</w:t>
        </w:r>
      </w:hyperlink>
      <w:r>
        <w:t xml:space="preserve"> Порядка.</w:t>
      </w:r>
    </w:p>
    <w:p w:rsidR="00245244" w:rsidRDefault="00245244">
      <w:pPr>
        <w:pStyle w:val="ConsPlusNormal"/>
        <w:spacing w:before="220"/>
        <w:ind w:firstLine="540"/>
        <w:contextualSpacing/>
        <w:jc w:val="both"/>
      </w:pPr>
      <w:r>
        <w:t>18. Конкурсная комиссия, в соответствии с положением о ней, в течение 15 рабочих дней со дня поступления из министерства заявок:</w:t>
      </w:r>
    </w:p>
    <w:p w:rsidR="00245244" w:rsidRDefault="00245244">
      <w:pPr>
        <w:pStyle w:val="ConsPlusNormal"/>
        <w:spacing w:before="220"/>
        <w:ind w:firstLine="540"/>
        <w:contextualSpacing/>
        <w:jc w:val="both"/>
      </w:pPr>
      <w:r>
        <w:t>рассматривает представленные заявки;</w:t>
      </w:r>
    </w:p>
    <w:p w:rsidR="00245244" w:rsidRDefault="00245244">
      <w:pPr>
        <w:pStyle w:val="ConsPlusNormal"/>
        <w:spacing w:before="220"/>
        <w:ind w:firstLine="540"/>
        <w:contextualSpacing/>
        <w:jc w:val="both"/>
      </w:pPr>
      <w:r>
        <w:t>формирует общий рейтинг заявок участников конкурса;</w:t>
      </w:r>
    </w:p>
    <w:p w:rsidR="00245244" w:rsidRDefault="00245244">
      <w:pPr>
        <w:pStyle w:val="ConsPlusNormal"/>
        <w:spacing w:before="220"/>
        <w:ind w:firstLine="540"/>
        <w:contextualSpacing/>
        <w:jc w:val="both"/>
      </w:pPr>
      <w:r>
        <w:t>принимает решение об определении победителей конкурса в номинации "Лучший молодой исследователь", "Лучший молодой изобретатель" и "Лучший научный руководитель" исходя из наибольшего количества набранных баллов.</w:t>
      </w:r>
    </w:p>
    <w:p w:rsidR="00245244" w:rsidRDefault="00245244">
      <w:pPr>
        <w:pStyle w:val="ConsPlusNormal"/>
        <w:contextualSpacing/>
        <w:jc w:val="both"/>
      </w:pPr>
      <w:r>
        <w:t xml:space="preserve">(в ред. </w:t>
      </w:r>
      <w:hyperlink r:id="rId63">
        <w:r>
          <w:rPr>
            <w:color w:val="0000FF"/>
          </w:rPr>
          <w:t>постановления</w:t>
        </w:r>
      </w:hyperlink>
      <w:r>
        <w:t xml:space="preserve"> Правительства Новосибирской области от 27.12.2024 N 623-п)</w:t>
      </w:r>
    </w:p>
    <w:p w:rsidR="00245244" w:rsidRDefault="00245244">
      <w:pPr>
        <w:pStyle w:val="ConsPlusNormal"/>
        <w:spacing w:before="220"/>
        <w:ind w:firstLine="540"/>
        <w:contextualSpacing/>
        <w:jc w:val="both"/>
      </w:pPr>
      <w:r>
        <w:t>19. Члены конкурсной комиссии оценивают качественные и количественные характеристики научных работ участников конкурса в соответствии с критериями отбора заявок в баллах.</w:t>
      </w:r>
    </w:p>
    <w:p w:rsidR="00245244" w:rsidRDefault="00245244">
      <w:pPr>
        <w:pStyle w:val="ConsPlusNormal"/>
        <w:spacing w:before="220"/>
        <w:ind w:firstLine="540"/>
        <w:contextualSpacing/>
        <w:jc w:val="both"/>
      </w:pPr>
      <w:bookmarkStart w:id="4" w:name="P135"/>
      <w:bookmarkEnd w:id="4"/>
      <w:r>
        <w:t>20. Критерии отбора заявок:</w:t>
      </w:r>
    </w:p>
    <w:p w:rsidR="00245244" w:rsidRDefault="00245244">
      <w:pPr>
        <w:pStyle w:val="ConsPlusNormal"/>
        <w:spacing w:before="220"/>
        <w:ind w:firstLine="540"/>
        <w:contextualSpacing/>
        <w:jc w:val="both"/>
      </w:pPr>
      <w:r>
        <w:t>1) по номинации "Лучший молодой исследователь":</w:t>
      </w:r>
    </w:p>
    <w:p w:rsidR="00245244" w:rsidRDefault="00245244">
      <w:pPr>
        <w:pStyle w:val="ConsPlusNormal"/>
        <w:spacing w:before="220"/>
        <w:ind w:firstLine="540"/>
        <w:contextualSpacing/>
        <w:jc w:val="both"/>
      </w:pPr>
      <w:r>
        <w:t>а) актуальность научной работы для Новосибирской области и ее научная новизна;</w:t>
      </w:r>
    </w:p>
    <w:p w:rsidR="00245244" w:rsidRDefault="00245244">
      <w:pPr>
        <w:pStyle w:val="ConsPlusNormal"/>
        <w:spacing w:before="220"/>
        <w:ind w:firstLine="540"/>
        <w:contextualSpacing/>
        <w:jc w:val="both"/>
      </w:pPr>
      <w:r>
        <w:t>б) количество (за последние 3 года) представленных публикаций по теме научной работы;</w:t>
      </w:r>
    </w:p>
    <w:p w:rsidR="00245244" w:rsidRDefault="00245244">
      <w:pPr>
        <w:pStyle w:val="ConsPlusNormal"/>
        <w:spacing w:before="220"/>
        <w:ind w:firstLine="540"/>
        <w:contextualSpacing/>
        <w:jc w:val="both"/>
      </w:pPr>
      <w:r>
        <w:t xml:space="preserve">в) значение суммарного </w:t>
      </w:r>
      <w:proofErr w:type="spellStart"/>
      <w:r>
        <w:t>импакт</w:t>
      </w:r>
      <w:proofErr w:type="spellEnd"/>
      <w:r>
        <w:t>-фактора представленных публикаций;</w:t>
      </w:r>
    </w:p>
    <w:p w:rsidR="00245244" w:rsidRDefault="00245244">
      <w:pPr>
        <w:pStyle w:val="ConsPlusNormal"/>
        <w:spacing w:before="220"/>
        <w:ind w:firstLine="540"/>
        <w:contextualSpacing/>
        <w:jc w:val="both"/>
      </w:pPr>
      <w:r>
        <w:t>г) количество (за последние 5 лет) научных конференций, конгрессов, симпозиумов, выставок, ярмарок (не ниже регионального уровня), в которых принимал участие (с подтверждением участия) соискатель;</w:t>
      </w:r>
    </w:p>
    <w:p w:rsidR="00245244" w:rsidRDefault="00245244">
      <w:pPr>
        <w:pStyle w:val="ConsPlusNormal"/>
        <w:spacing w:before="220"/>
        <w:ind w:firstLine="540"/>
        <w:contextualSpacing/>
        <w:jc w:val="both"/>
      </w:pPr>
      <w:r>
        <w:t>д) количество (за последние 5 лет) представленных научно-исследовательских проектов, в которых принимал участие соискатель;</w:t>
      </w:r>
    </w:p>
    <w:p w:rsidR="00245244" w:rsidRDefault="00245244">
      <w:pPr>
        <w:pStyle w:val="ConsPlusNormal"/>
        <w:spacing w:before="220"/>
        <w:ind w:firstLine="540"/>
        <w:contextualSpacing/>
        <w:jc w:val="both"/>
      </w:pPr>
      <w:r>
        <w:t>е) количество (за последние 5 лет) представленных научно-исследовательских проектов, в которых принимал участие соискатель на федеральном/международном уровне;</w:t>
      </w:r>
    </w:p>
    <w:p w:rsidR="00245244" w:rsidRDefault="00245244">
      <w:pPr>
        <w:pStyle w:val="ConsPlusNormal"/>
        <w:spacing w:before="220"/>
        <w:ind w:firstLine="540"/>
        <w:contextualSpacing/>
        <w:jc w:val="both"/>
      </w:pPr>
      <w:r>
        <w:t>ж) количество (за последние 5 лет) представленных научно-исследовательских проектов, в которых принимал участие соискатель как руководитель проекта;</w:t>
      </w:r>
    </w:p>
    <w:p w:rsidR="00245244" w:rsidRDefault="00245244">
      <w:pPr>
        <w:pStyle w:val="ConsPlusNormal"/>
        <w:spacing w:before="220"/>
        <w:ind w:firstLine="540"/>
        <w:contextualSpacing/>
        <w:jc w:val="both"/>
      </w:pPr>
      <w:r>
        <w:t>з) количество патентных прав на результаты интеллектуальной деятельности (по теме научной работы);</w:t>
      </w:r>
    </w:p>
    <w:p w:rsidR="00245244" w:rsidRDefault="00245244">
      <w:pPr>
        <w:pStyle w:val="ConsPlusNormal"/>
        <w:spacing w:before="220"/>
        <w:ind w:firstLine="540"/>
        <w:contextualSpacing/>
        <w:jc w:val="both"/>
      </w:pPr>
      <w:r>
        <w:t>и) количество международных патентных прав на результаты интеллектуальной деятельности (по теме научной работы);</w:t>
      </w:r>
    </w:p>
    <w:p w:rsidR="00245244" w:rsidRDefault="00245244">
      <w:pPr>
        <w:pStyle w:val="ConsPlusNormal"/>
        <w:spacing w:before="220"/>
        <w:ind w:firstLine="540"/>
        <w:contextualSpacing/>
        <w:jc w:val="both"/>
      </w:pPr>
      <w:r>
        <w:t>2) по номинации "Лучший молодой изобретатель":</w:t>
      </w:r>
    </w:p>
    <w:p w:rsidR="00245244" w:rsidRDefault="00245244">
      <w:pPr>
        <w:pStyle w:val="ConsPlusNormal"/>
        <w:spacing w:before="220"/>
        <w:ind w:firstLine="540"/>
        <w:contextualSpacing/>
        <w:jc w:val="both"/>
      </w:pPr>
      <w:r>
        <w:t>а) актуальность научной работы для Новосибирской области и ее научная новизна;</w:t>
      </w:r>
    </w:p>
    <w:p w:rsidR="00245244" w:rsidRDefault="00245244">
      <w:pPr>
        <w:pStyle w:val="ConsPlusNormal"/>
        <w:spacing w:before="220"/>
        <w:ind w:firstLine="540"/>
        <w:contextualSpacing/>
        <w:jc w:val="both"/>
      </w:pPr>
      <w:r>
        <w:t>б) количество (за последние 3 года) представленных публикаций по теме научной работы;</w:t>
      </w:r>
    </w:p>
    <w:p w:rsidR="00245244" w:rsidRDefault="00245244">
      <w:pPr>
        <w:pStyle w:val="ConsPlusNormal"/>
        <w:spacing w:before="220"/>
        <w:ind w:firstLine="540"/>
        <w:contextualSpacing/>
        <w:jc w:val="both"/>
      </w:pPr>
      <w:r>
        <w:t xml:space="preserve">в) значение суммарного </w:t>
      </w:r>
      <w:proofErr w:type="spellStart"/>
      <w:r>
        <w:t>импакт</w:t>
      </w:r>
      <w:proofErr w:type="spellEnd"/>
      <w:r>
        <w:t>-фактора представленных публикаций;</w:t>
      </w:r>
    </w:p>
    <w:p w:rsidR="00245244" w:rsidRDefault="00245244">
      <w:pPr>
        <w:pStyle w:val="ConsPlusNormal"/>
        <w:spacing w:before="220"/>
        <w:ind w:firstLine="540"/>
        <w:contextualSpacing/>
        <w:jc w:val="both"/>
      </w:pPr>
      <w:r>
        <w:t>г) количество (за последние 5 лет) научных конференций, конгрессов, симпозиумов, выставок, ярмарок (не ниже регионального уровня), в которых принимал участие (с подтверждением участия) соискатель;</w:t>
      </w:r>
    </w:p>
    <w:p w:rsidR="00245244" w:rsidRDefault="00245244">
      <w:pPr>
        <w:pStyle w:val="ConsPlusNormal"/>
        <w:spacing w:before="220"/>
        <w:ind w:firstLine="540"/>
        <w:contextualSpacing/>
        <w:jc w:val="both"/>
      </w:pPr>
      <w:r>
        <w:t>д) количество (за последние 5 лет) представленных научно-исследовательских проектов, в которых принимал участие соискатель;</w:t>
      </w:r>
    </w:p>
    <w:p w:rsidR="00245244" w:rsidRDefault="00245244">
      <w:pPr>
        <w:pStyle w:val="ConsPlusNormal"/>
        <w:spacing w:before="220"/>
        <w:ind w:firstLine="540"/>
        <w:contextualSpacing/>
        <w:jc w:val="both"/>
      </w:pPr>
      <w:r>
        <w:t>е) количество (за последние 5 лет) представленных научно-исследовательских проектов, в которых принимал участие соискатель на федеральном/международном уровне;</w:t>
      </w:r>
    </w:p>
    <w:p w:rsidR="00245244" w:rsidRDefault="00245244">
      <w:pPr>
        <w:pStyle w:val="ConsPlusNormal"/>
        <w:spacing w:before="220"/>
        <w:ind w:firstLine="540"/>
        <w:contextualSpacing/>
        <w:jc w:val="both"/>
      </w:pPr>
      <w:r>
        <w:t>ж) количество (за последние 5 лет) представленных научно-исследовательских проектов, в которых принимал участие соискатель как руководитель проекта;</w:t>
      </w:r>
    </w:p>
    <w:p w:rsidR="00245244" w:rsidRDefault="00245244">
      <w:pPr>
        <w:pStyle w:val="ConsPlusNormal"/>
        <w:spacing w:before="220"/>
        <w:ind w:firstLine="540"/>
        <w:contextualSpacing/>
        <w:jc w:val="both"/>
      </w:pPr>
      <w:r>
        <w:t xml:space="preserve">з) количество патентных прав на результаты интеллектуальной деятельности (по теме </w:t>
      </w:r>
      <w:r>
        <w:lastRenderedPageBreak/>
        <w:t>научной работы);</w:t>
      </w:r>
    </w:p>
    <w:p w:rsidR="00245244" w:rsidRDefault="00245244">
      <w:pPr>
        <w:pStyle w:val="ConsPlusNormal"/>
        <w:spacing w:before="220"/>
        <w:ind w:firstLine="540"/>
        <w:contextualSpacing/>
        <w:jc w:val="both"/>
      </w:pPr>
      <w:r>
        <w:t>и) количество международных патентных прав на результаты интеллектуальной деятельности (по теме научной работы);</w:t>
      </w:r>
    </w:p>
    <w:p w:rsidR="00245244" w:rsidRDefault="00245244">
      <w:pPr>
        <w:pStyle w:val="ConsPlusNormal"/>
        <w:spacing w:before="220"/>
        <w:ind w:firstLine="540"/>
        <w:contextualSpacing/>
        <w:jc w:val="both"/>
      </w:pPr>
      <w:r>
        <w:t>3) по номинации "Лучший научный руководитель":</w:t>
      </w:r>
    </w:p>
    <w:p w:rsidR="00245244" w:rsidRDefault="00245244">
      <w:pPr>
        <w:pStyle w:val="ConsPlusNormal"/>
        <w:spacing w:before="220"/>
        <w:ind w:firstLine="540"/>
        <w:contextualSpacing/>
        <w:jc w:val="both"/>
      </w:pPr>
      <w:r>
        <w:t>а) актуальность научной работы для Новосибирской области и ее научная новизна;</w:t>
      </w:r>
    </w:p>
    <w:p w:rsidR="00245244" w:rsidRDefault="00245244">
      <w:pPr>
        <w:pStyle w:val="ConsPlusNormal"/>
        <w:spacing w:before="220"/>
        <w:ind w:firstLine="540"/>
        <w:contextualSpacing/>
        <w:jc w:val="both"/>
      </w:pPr>
      <w:r>
        <w:t>б) количество (за последние 3 года) представленных публикаций по теме научной работы;</w:t>
      </w:r>
    </w:p>
    <w:p w:rsidR="00245244" w:rsidRDefault="00245244">
      <w:pPr>
        <w:pStyle w:val="ConsPlusNormal"/>
        <w:spacing w:before="220"/>
        <w:ind w:firstLine="540"/>
        <w:contextualSpacing/>
        <w:jc w:val="both"/>
      </w:pPr>
      <w:r>
        <w:t xml:space="preserve">в) значение суммарного </w:t>
      </w:r>
      <w:proofErr w:type="spellStart"/>
      <w:r>
        <w:t>импакт</w:t>
      </w:r>
      <w:proofErr w:type="spellEnd"/>
      <w:r>
        <w:t>-фактора представленных публикаций;</w:t>
      </w:r>
    </w:p>
    <w:p w:rsidR="00245244" w:rsidRDefault="00245244">
      <w:pPr>
        <w:pStyle w:val="ConsPlusNormal"/>
        <w:spacing w:before="220"/>
        <w:ind w:firstLine="540"/>
        <w:contextualSpacing/>
        <w:jc w:val="both"/>
      </w:pPr>
      <w:r>
        <w:t>г) количество (за последние 5 лет) студентов, защитивших свои выпускные квалификационные работы под руководством соискателя;</w:t>
      </w:r>
    </w:p>
    <w:p w:rsidR="00245244" w:rsidRDefault="00245244">
      <w:pPr>
        <w:pStyle w:val="ConsPlusNormal"/>
        <w:spacing w:before="220"/>
        <w:ind w:firstLine="540"/>
        <w:contextualSpacing/>
        <w:jc w:val="both"/>
      </w:pPr>
      <w:r>
        <w:t>д) количество (за последние 5 лет) молодых ученых, защитивших свои диссертации на соискание ученой степени кандидата наук и/или доктора наук под руководством соискателя;</w:t>
      </w:r>
    </w:p>
    <w:p w:rsidR="00245244" w:rsidRDefault="00245244">
      <w:pPr>
        <w:pStyle w:val="ConsPlusNormal"/>
        <w:spacing w:before="220"/>
        <w:ind w:firstLine="540"/>
        <w:contextualSpacing/>
        <w:jc w:val="both"/>
      </w:pPr>
      <w:r>
        <w:t>е) количество статей (за последние 3 года), опубликованных студентами и молодыми учеными, защитившими свои выпускные квалификационные работы и диссертационные работы под руководством соискателя;</w:t>
      </w:r>
    </w:p>
    <w:p w:rsidR="00245244" w:rsidRDefault="00245244">
      <w:pPr>
        <w:pStyle w:val="ConsPlusNormal"/>
        <w:spacing w:before="220"/>
        <w:ind w:firstLine="540"/>
        <w:contextualSpacing/>
        <w:jc w:val="both"/>
      </w:pPr>
      <w:r>
        <w:t>ж) количество (за последние 5 лет) научно-исследовательских проектов, выполненных под руководством соискателя.</w:t>
      </w:r>
    </w:p>
    <w:p w:rsidR="00245244" w:rsidRDefault="00245244">
      <w:pPr>
        <w:pStyle w:val="ConsPlusNormal"/>
        <w:contextualSpacing/>
        <w:jc w:val="both"/>
      </w:pPr>
      <w:r>
        <w:t xml:space="preserve">(п. 20 в ред. </w:t>
      </w:r>
      <w:hyperlink r:id="rId64">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21. 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 и устанавливается в общем рейтинге.</w:t>
      </w:r>
    </w:p>
    <w:p w:rsidR="00245244" w:rsidRDefault="00245244">
      <w:pPr>
        <w:pStyle w:val="ConsPlusNormal"/>
        <w:contextualSpacing/>
        <w:jc w:val="both"/>
      </w:pPr>
      <w:r>
        <w:t xml:space="preserve">(в ред. </w:t>
      </w:r>
      <w:hyperlink r:id="rId65">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245244" w:rsidRDefault="00245244">
      <w:pPr>
        <w:pStyle w:val="ConsPlusNormal"/>
        <w:spacing w:before="220"/>
        <w:ind w:firstLine="540"/>
        <w:contextualSpacing/>
        <w:jc w:val="both"/>
      </w:pPr>
      <w:r>
        <w:t>При равенстве баллов участнику конкурса, заявка которого подана раньше, присваивается меньший номер в общем рейтинге.</w:t>
      </w:r>
    </w:p>
    <w:p w:rsidR="00245244" w:rsidRDefault="00245244">
      <w:pPr>
        <w:pStyle w:val="ConsPlusNormal"/>
        <w:spacing w:before="220"/>
        <w:ind w:firstLine="540"/>
        <w:contextualSpacing/>
        <w:jc w:val="both"/>
      </w:pPr>
      <w:r>
        <w:t xml:space="preserve">Победителями конкурса признаются соискатели, заявки которых набрали наибольшее количество баллов (но не менее 50 баллов) и имеют наиболее высокие позиции в общем рейтинге. Количество победителей в каждой из номинаций определяется количеством присуждаемых именных премий, установленным </w:t>
      </w:r>
      <w:hyperlink w:anchor="P63">
        <w:r>
          <w:rPr>
            <w:color w:val="0000FF"/>
          </w:rPr>
          <w:t>пунктом 5</w:t>
        </w:r>
      </w:hyperlink>
      <w:r>
        <w:t xml:space="preserve"> Порядка.</w:t>
      </w:r>
    </w:p>
    <w:p w:rsidR="00245244" w:rsidRDefault="00245244">
      <w:pPr>
        <w:pStyle w:val="ConsPlusNormal"/>
        <w:contextualSpacing/>
        <w:jc w:val="both"/>
      </w:pPr>
      <w:r>
        <w:t xml:space="preserve">(в ред. </w:t>
      </w:r>
      <w:hyperlink r:id="rId66">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В случае если до участия в конкурсе допущена только 1 заявка, то она рассматривается конкурсной комиссией на общих основаниях.</w:t>
      </w:r>
    </w:p>
    <w:p w:rsidR="00245244" w:rsidRDefault="00245244">
      <w:pPr>
        <w:pStyle w:val="ConsPlusNormal"/>
        <w:spacing w:before="220"/>
        <w:ind w:firstLine="540"/>
        <w:contextualSpacing/>
        <w:jc w:val="both"/>
      </w:pPr>
      <w:bookmarkStart w:id="5" w:name="P172"/>
      <w:bookmarkEnd w:id="5"/>
      <w:r>
        <w:t>22. Министерство в течение 5 рабочих дней с даты принятия решения конкурсной комиссии об определении победителей конкурса направляет уведомление об итогах конкурса (далее - уведомление) победителям конкурса по электронной почте, на адреса, указанные ими в заявках.</w:t>
      </w:r>
    </w:p>
    <w:p w:rsidR="00245244" w:rsidRDefault="00245244">
      <w:pPr>
        <w:pStyle w:val="ConsPlusNormal"/>
        <w:spacing w:before="220"/>
        <w:ind w:firstLine="540"/>
        <w:contextualSpacing/>
        <w:jc w:val="both"/>
      </w:pPr>
      <w:r>
        <w:t xml:space="preserve">23. Победитель конкурса, в случае подачи документов в электронном виде, обязан в течение 5 рабочих дней с даты получения уведомления, указанного в </w:t>
      </w:r>
      <w:hyperlink w:anchor="P172">
        <w:r>
          <w:rPr>
            <w:color w:val="0000FF"/>
          </w:rPr>
          <w:t>пункте 22</w:t>
        </w:r>
      </w:hyperlink>
      <w:r>
        <w:t xml:space="preserve"> Порядка, представить в министерство оригиналы документов, размещенных в электронном виде в АИС.</w:t>
      </w:r>
    </w:p>
    <w:p w:rsidR="00245244" w:rsidRDefault="00245244">
      <w:pPr>
        <w:pStyle w:val="ConsPlusNormal"/>
        <w:contextualSpacing/>
        <w:jc w:val="both"/>
      </w:pPr>
      <w:r>
        <w:t xml:space="preserve">(в ред. </w:t>
      </w:r>
      <w:hyperlink r:id="rId67">
        <w:r>
          <w:rPr>
            <w:color w:val="0000FF"/>
          </w:rPr>
          <w:t>постановления</w:t>
        </w:r>
      </w:hyperlink>
      <w:r>
        <w:t xml:space="preserve"> Правительства Новосибирской области от 14.02.2023 N 41-п)</w:t>
      </w:r>
    </w:p>
    <w:p w:rsidR="00245244" w:rsidRDefault="00245244">
      <w:pPr>
        <w:pStyle w:val="ConsPlusNormal"/>
        <w:spacing w:before="220"/>
        <w:ind w:firstLine="540"/>
        <w:contextualSpacing/>
        <w:jc w:val="both"/>
      </w:pPr>
      <w:r>
        <w:t>Документы, представленные в министерство, и документы, размещенные в электронном виде в АИС, должны иметь идентичное содержание.</w:t>
      </w:r>
    </w:p>
    <w:p w:rsidR="00245244" w:rsidRDefault="00245244">
      <w:pPr>
        <w:pStyle w:val="ConsPlusNormal"/>
        <w:contextualSpacing/>
        <w:jc w:val="both"/>
      </w:pPr>
      <w:r>
        <w:t xml:space="preserve">(в ред. </w:t>
      </w:r>
      <w:hyperlink r:id="rId68">
        <w:r>
          <w:rPr>
            <w:color w:val="0000FF"/>
          </w:rPr>
          <w:t>постановления</w:t>
        </w:r>
      </w:hyperlink>
      <w:r>
        <w:t xml:space="preserve"> Правительства Новосибирской области от 14.02.2023 N 41-п)</w:t>
      </w:r>
    </w:p>
    <w:p w:rsidR="00245244" w:rsidRDefault="00245244">
      <w:pPr>
        <w:pStyle w:val="ConsPlusNormal"/>
        <w:spacing w:before="220"/>
        <w:ind w:firstLine="540"/>
        <w:contextualSpacing/>
        <w:jc w:val="both"/>
      </w:pPr>
      <w:r>
        <w:t>24. На основании решения конкурсной комиссии министерство в течение 5 рабочих дней с даты принятия решения конкурсной комиссией подготавливает проект распоряжения Правительства Новосибирской области о присуждении именных премий (далее - распоряжение).</w:t>
      </w:r>
    </w:p>
    <w:p w:rsidR="00245244" w:rsidRDefault="00245244">
      <w:pPr>
        <w:pStyle w:val="ConsPlusNormal"/>
        <w:spacing w:before="220"/>
        <w:ind w:firstLine="540"/>
        <w:contextualSpacing/>
        <w:jc w:val="both"/>
      </w:pPr>
      <w:r>
        <w:t>25. Именные премии выплачиваются министерством в течение 2 месяцев с даты принятия распоряжения путем перечисления на счет победителя конкурса, открытый им в кредитной организации и указанный в заявке.</w:t>
      </w:r>
    </w:p>
    <w:p w:rsidR="00245244" w:rsidRDefault="00245244">
      <w:pPr>
        <w:pStyle w:val="ConsPlusNormal"/>
        <w:spacing w:before="220"/>
        <w:ind w:firstLine="540"/>
        <w:contextualSpacing/>
        <w:jc w:val="both"/>
      </w:pPr>
      <w:r>
        <w:t>26. Победителям конкурса в торжественной обстановке вручается диплом лауреата именной премии Правительства Новосибирской области.</w:t>
      </w:r>
    </w:p>
    <w:p w:rsidR="00245244" w:rsidRDefault="00245244">
      <w:pPr>
        <w:pStyle w:val="ConsPlusNormal"/>
        <w:ind w:firstLine="540"/>
        <w:contextualSpacing/>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contextualSpacing/>
        <w:jc w:val="right"/>
        <w:outlineLvl w:val="0"/>
      </w:pPr>
      <w:r>
        <w:lastRenderedPageBreak/>
        <w:t>Утвержден</w:t>
      </w:r>
    </w:p>
    <w:p w:rsidR="00245244" w:rsidRDefault="00245244">
      <w:pPr>
        <w:pStyle w:val="ConsPlusNormal"/>
        <w:contextualSpacing/>
        <w:jc w:val="right"/>
      </w:pPr>
      <w:r>
        <w:t>постановлением</w:t>
      </w:r>
    </w:p>
    <w:p w:rsidR="00245244" w:rsidRDefault="00245244">
      <w:pPr>
        <w:pStyle w:val="ConsPlusNormal"/>
        <w:contextualSpacing/>
        <w:jc w:val="right"/>
      </w:pPr>
      <w:r>
        <w:t>Правительства Новосибирской области</w:t>
      </w:r>
    </w:p>
    <w:p w:rsidR="00245244" w:rsidRDefault="00245244">
      <w:pPr>
        <w:pStyle w:val="ConsPlusNormal"/>
        <w:contextualSpacing/>
        <w:jc w:val="right"/>
      </w:pPr>
      <w:r>
        <w:t>от 15.11.2010 N 212-п</w:t>
      </w:r>
    </w:p>
    <w:p w:rsidR="00245244" w:rsidRDefault="00245244">
      <w:pPr>
        <w:pStyle w:val="ConsPlusNormal"/>
        <w:ind w:firstLine="540"/>
        <w:contextualSpacing/>
        <w:jc w:val="both"/>
      </w:pPr>
    </w:p>
    <w:p w:rsidR="00245244" w:rsidRDefault="00245244">
      <w:pPr>
        <w:pStyle w:val="ConsPlusTitle"/>
        <w:contextualSpacing/>
        <w:jc w:val="center"/>
      </w:pPr>
      <w:bookmarkStart w:id="6" w:name="P190"/>
      <w:bookmarkEnd w:id="6"/>
      <w:r>
        <w:t>ПОРЯДОК</w:t>
      </w:r>
    </w:p>
    <w:p w:rsidR="00245244" w:rsidRDefault="00245244">
      <w:pPr>
        <w:pStyle w:val="ConsPlusTitle"/>
        <w:contextualSpacing/>
        <w:jc w:val="center"/>
      </w:pPr>
      <w:r>
        <w:t>ВЫДЕЛЕНИЯ ИМЕННЫХ СТИПЕНДИЙ</w:t>
      </w:r>
    </w:p>
    <w:p w:rsidR="00245244" w:rsidRDefault="00245244">
      <w:pPr>
        <w:pStyle w:val="ConsPlusTitle"/>
        <w:contextualSpacing/>
        <w:jc w:val="center"/>
      </w:pPr>
      <w:r>
        <w:t>ПРАВИТЕЛЬСТВА НОВОСИБИРСКОЙ ОБЛАСТИ</w:t>
      </w:r>
    </w:p>
    <w:p w:rsidR="00245244" w:rsidRDefault="00245244">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2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244" w:rsidRDefault="00245244">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245244" w:rsidRDefault="00245244">
            <w:pPr>
              <w:pStyle w:val="ConsPlusNormal"/>
              <w:contextualSpacing/>
              <w:jc w:val="center"/>
            </w:pPr>
            <w:r>
              <w:rPr>
                <w:color w:val="392C69"/>
              </w:rPr>
              <w:t>Список изменяющих документов</w:t>
            </w:r>
          </w:p>
          <w:p w:rsidR="00245244" w:rsidRDefault="00245244">
            <w:pPr>
              <w:pStyle w:val="ConsPlusNormal"/>
              <w:contextualSpacing/>
              <w:jc w:val="center"/>
            </w:pPr>
            <w:r>
              <w:rPr>
                <w:color w:val="392C69"/>
              </w:rPr>
              <w:t>(в ред. постановлений Правительства Новосибирской области</w:t>
            </w:r>
          </w:p>
          <w:p w:rsidR="00245244" w:rsidRDefault="00245244">
            <w:pPr>
              <w:pStyle w:val="ConsPlusNormal"/>
              <w:contextualSpacing/>
              <w:jc w:val="center"/>
            </w:pPr>
            <w:r>
              <w:rPr>
                <w:color w:val="392C69"/>
              </w:rPr>
              <w:t xml:space="preserve">от 27.04.2020 </w:t>
            </w:r>
            <w:hyperlink r:id="rId69">
              <w:r>
                <w:rPr>
                  <w:color w:val="0000FF"/>
                </w:rPr>
                <w:t>N 149-п</w:t>
              </w:r>
            </w:hyperlink>
            <w:r>
              <w:rPr>
                <w:color w:val="392C69"/>
              </w:rPr>
              <w:t xml:space="preserve">, от 23.03.2021 </w:t>
            </w:r>
            <w:hyperlink r:id="rId70">
              <w:r>
                <w:rPr>
                  <w:color w:val="0000FF"/>
                </w:rPr>
                <w:t>N 78-п</w:t>
              </w:r>
            </w:hyperlink>
            <w:r>
              <w:rPr>
                <w:color w:val="392C69"/>
              </w:rPr>
              <w:t xml:space="preserve">, от 14.02.2023 </w:t>
            </w:r>
            <w:hyperlink r:id="rId71">
              <w:r>
                <w:rPr>
                  <w:color w:val="0000FF"/>
                </w:rPr>
                <w:t>N 41-п</w:t>
              </w:r>
            </w:hyperlink>
            <w:r>
              <w:rPr>
                <w:color w:val="392C69"/>
              </w:rPr>
              <w:t>,</w:t>
            </w:r>
          </w:p>
          <w:p w:rsidR="00245244" w:rsidRDefault="00245244">
            <w:pPr>
              <w:pStyle w:val="ConsPlusNormal"/>
              <w:contextualSpacing/>
              <w:jc w:val="center"/>
            </w:pPr>
            <w:r>
              <w:rPr>
                <w:color w:val="392C69"/>
              </w:rPr>
              <w:t xml:space="preserve">от 25.12.2023 </w:t>
            </w:r>
            <w:hyperlink r:id="rId72">
              <w:r>
                <w:rPr>
                  <w:color w:val="0000FF"/>
                </w:rPr>
                <w:t>N 641-п</w:t>
              </w:r>
            </w:hyperlink>
            <w:r>
              <w:rPr>
                <w:color w:val="392C69"/>
              </w:rPr>
              <w:t xml:space="preserve">, от 27.12.2024 </w:t>
            </w:r>
            <w:hyperlink r:id="rId73">
              <w:r>
                <w:rPr>
                  <w:color w:val="0000FF"/>
                </w:rPr>
                <w:t>N 623-п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contextualSpacing/>
            </w:pPr>
          </w:p>
        </w:tc>
      </w:tr>
    </w:tbl>
    <w:p w:rsidR="00245244" w:rsidRDefault="00245244">
      <w:pPr>
        <w:pStyle w:val="ConsPlusNormal"/>
        <w:ind w:firstLine="540"/>
        <w:contextualSpacing/>
        <w:jc w:val="both"/>
      </w:pPr>
    </w:p>
    <w:p w:rsidR="00245244" w:rsidRDefault="00245244">
      <w:pPr>
        <w:pStyle w:val="ConsPlusNormal"/>
        <w:ind w:firstLine="540"/>
        <w:contextualSpacing/>
        <w:jc w:val="both"/>
      </w:pPr>
      <w:r>
        <w:t>1. Настоящий Порядок выделения именных стипендий Правительства Новосибирской области (далее - Порядок) регламентирует процедуру выделения именных стипендий Правительства Новосибирской области (далее - именные стипендии).</w:t>
      </w:r>
    </w:p>
    <w:p w:rsidR="00245244" w:rsidRDefault="00245244">
      <w:pPr>
        <w:pStyle w:val="ConsPlusNormal"/>
        <w:contextualSpacing/>
        <w:jc w:val="both"/>
      </w:pPr>
      <w:r>
        <w:t xml:space="preserve">(п. 1 в ред. </w:t>
      </w:r>
      <w:hyperlink r:id="rId74">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2. Именные стипендии выделяются по результатам конкурса обучающимся в научных организациях или образовательных организациях высшего образования, расположенных на территории Новосибирской области (далее - соискатели, организации), и осуществляющим научные исследования в данных организациях.</w:t>
      </w:r>
    </w:p>
    <w:p w:rsidR="00245244" w:rsidRDefault="00245244">
      <w:pPr>
        <w:pStyle w:val="ConsPlusNormal"/>
        <w:spacing w:before="220"/>
        <w:ind w:firstLine="540"/>
        <w:contextualSpacing/>
        <w:jc w:val="both"/>
      </w:pPr>
      <w:bookmarkStart w:id="7" w:name="P201"/>
      <w:bookmarkEnd w:id="7"/>
      <w:r>
        <w:t>3. Ежегодно выделяется 20 именных стипендий в размере 54 377,5 рубля ежеквартально (с учетом районного коэффициента).</w:t>
      </w:r>
    </w:p>
    <w:p w:rsidR="00245244" w:rsidRDefault="00245244">
      <w:pPr>
        <w:pStyle w:val="ConsPlusNormal"/>
        <w:contextualSpacing/>
        <w:jc w:val="both"/>
      </w:pPr>
      <w:r>
        <w:t xml:space="preserve">(в ред. постановлений Правительства Новосибирской области от 14.02.2023 </w:t>
      </w:r>
      <w:hyperlink r:id="rId75">
        <w:r>
          <w:rPr>
            <w:color w:val="0000FF"/>
          </w:rPr>
          <w:t>N 41-п</w:t>
        </w:r>
      </w:hyperlink>
      <w:r>
        <w:t xml:space="preserve">, от 25.12.2023 </w:t>
      </w:r>
      <w:hyperlink r:id="rId76">
        <w:r>
          <w:rPr>
            <w:color w:val="0000FF"/>
          </w:rPr>
          <w:t>N 641-п</w:t>
        </w:r>
      </w:hyperlink>
      <w:r>
        <w:t>)</w:t>
      </w:r>
    </w:p>
    <w:p w:rsidR="00245244" w:rsidRDefault="00245244">
      <w:pPr>
        <w:pStyle w:val="ConsPlusNormal"/>
        <w:spacing w:before="220"/>
        <w:ind w:firstLine="540"/>
        <w:contextualSpacing/>
        <w:jc w:val="both"/>
      </w:pPr>
      <w:r>
        <w:t>4. Именные стипендии предоставляются в пределах бюджетных ассигнований и лимитов бюджетных обязательств, предусмотренных министерству науки и инновационной политики Новосибирской области (далее - министерство) законом об областном бюджете на текущий финансовый год и плановый период по соответствующему направлению расходов.</w:t>
      </w:r>
    </w:p>
    <w:p w:rsidR="00245244" w:rsidRDefault="00245244">
      <w:pPr>
        <w:pStyle w:val="ConsPlusNormal"/>
        <w:spacing w:before="220"/>
        <w:ind w:firstLine="540"/>
        <w:contextualSpacing/>
        <w:jc w:val="both"/>
      </w:pPr>
      <w:bookmarkStart w:id="8" w:name="P204"/>
      <w:bookmarkEnd w:id="8"/>
      <w:r>
        <w:t>5. Соискателями на получение именной стипендии являются:</w:t>
      </w:r>
    </w:p>
    <w:p w:rsidR="00245244" w:rsidRDefault="00245244">
      <w:pPr>
        <w:pStyle w:val="ConsPlusNormal"/>
        <w:spacing w:before="220"/>
        <w:ind w:firstLine="540"/>
        <w:contextualSpacing/>
        <w:jc w:val="both"/>
      </w:pPr>
      <w:r>
        <w:t>аспиранты очной формы обучения (начиная со 2 года обучения) в возрасте до 35 лет (включительно) на дату подачи документов для участия в конкурсе (далее - документы);</w:t>
      </w:r>
    </w:p>
    <w:p w:rsidR="00245244" w:rsidRDefault="00245244">
      <w:pPr>
        <w:pStyle w:val="ConsPlusNormal"/>
        <w:spacing w:before="220"/>
        <w:ind w:firstLine="540"/>
        <w:contextualSpacing/>
        <w:jc w:val="both"/>
      </w:pPr>
      <w:r>
        <w:t>аспиранты очной формы 1 года обучения в возрасте до 35 лет (включительно) на дату подачи документов, осуществляющие трудовую деятельность в организации продолжительностью не менее 1 года до даты подачи документов;</w:t>
      </w:r>
    </w:p>
    <w:p w:rsidR="00245244" w:rsidRDefault="00245244">
      <w:pPr>
        <w:pStyle w:val="ConsPlusNormal"/>
        <w:contextualSpacing/>
        <w:jc w:val="both"/>
      </w:pPr>
      <w:r>
        <w:t xml:space="preserve">(абзац введен </w:t>
      </w:r>
      <w:hyperlink r:id="rId77">
        <w:r>
          <w:rPr>
            <w:color w:val="0000FF"/>
          </w:rPr>
          <w:t>постановлением</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докторанты очной формы обучения (начиная с 1 года обучения) в возрасте до 40 лет (включительно) на дату подачи документов.</w:t>
      </w:r>
    </w:p>
    <w:p w:rsidR="00245244" w:rsidRDefault="00245244">
      <w:pPr>
        <w:pStyle w:val="ConsPlusNormal"/>
        <w:spacing w:before="220"/>
        <w:ind w:firstLine="540"/>
        <w:contextualSpacing/>
        <w:jc w:val="both"/>
      </w:pPr>
      <w:r>
        <w:t>Лица, указанные в настоящем пункте, не вправе претендовать на присуждение им именной стипендии в случае:</w:t>
      </w:r>
    </w:p>
    <w:p w:rsidR="00245244" w:rsidRDefault="00245244">
      <w:pPr>
        <w:pStyle w:val="ConsPlusNormal"/>
        <w:spacing w:before="220"/>
        <w:ind w:firstLine="540"/>
        <w:contextualSpacing/>
        <w:jc w:val="both"/>
      </w:pPr>
      <w:r>
        <w:t>получения стипендии Президента Российской Федерации, стипендии Правительства Российской Федерации, стипендий различных фондов, оказывающих поддержку научной, научно-технической, инновационной деятельности;</w:t>
      </w:r>
    </w:p>
    <w:p w:rsidR="00245244" w:rsidRDefault="00245244">
      <w:pPr>
        <w:pStyle w:val="ConsPlusNormal"/>
        <w:spacing w:before="220"/>
        <w:ind w:firstLine="540"/>
        <w:contextualSpacing/>
        <w:jc w:val="both"/>
      </w:pPr>
      <w:r>
        <w:t>участия в конкурсах именных премий Правительства Новосибирской области за выдающиеся научные достижения, грантов Правительства Новосибирской области молодым ученым в году участия в конкурсе стипендий;</w:t>
      </w:r>
    </w:p>
    <w:p w:rsidR="00245244" w:rsidRDefault="00245244">
      <w:pPr>
        <w:pStyle w:val="ConsPlusNormal"/>
        <w:spacing w:before="220"/>
        <w:ind w:firstLine="540"/>
        <w:contextualSpacing/>
        <w:jc w:val="both"/>
      </w:pPr>
      <w:r>
        <w:t>обращения с научной работой, за которую они ранее были удостоены именной стипендии Правительства Новосибирской области.</w:t>
      </w:r>
    </w:p>
    <w:p w:rsidR="00245244" w:rsidRDefault="00245244">
      <w:pPr>
        <w:pStyle w:val="ConsPlusNormal"/>
        <w:spacing w:before="220"/>
        <w:ind w:firstLine="540"/>
        <w:contextualSpacing/>
        <w:jc w:val="both"/>
      </w:pPr>
      <w:r>
        <w:t xml:space="preserve">6. Именная стипендия выделяется соискателю для проведения перспективных научных исследований и разработок по тематике, соответствующей </w:t>
      </w:r>
      <w:hyperlink w:anchor="P691">
        <w:r>
          <w:rPr>
            <w:color w:val="0000FF"/>
          </w:rPr>
          <w:t>Перечню</w:t>
        </w:r>
      </w:hyperlink>
      <w:r>
        <w:t xml:space="preserve"> направлений научных исследований, утвержденному постановлением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w:t>
      </w:r>
      <w:r>
        <w:lastRenderedPageBreak/>
        <w:t>области", сроком на один календарный год (с 1 января по 31 декабря) и выплачивается ежеквартально после объявления результатов конкурса:</w:t>
      </w:r>
    </w:p>
    <w:p w:rsidR="00245244" w:rsidRDefault="00245244">
      <w:pPr>
        <w:pStyle w:val="ConsPlusNormal"/>
        <w:contextualSpacing/>
        <w:jc w:val="both"/>
      </w:pPr>
      <w:r>
        <w:t xml:space="preserve">(в ред. постановлений Правительства Новосибирской области от 23.03.2021 </w:t>
      </w:r>
      <w:hyperlink r:id="rId78">
        <w:r>
          <w:rPr>
            <w:color w:val="0000FF"/>
          </w:rPr>
          <w:t>N 78-п</w:t>
        </w:r>
      </w:hyperlink>
      <w:r>
        <w:t xml:space="preserve">, от 27.12.2024 </w:t>
      </w:r>
      <w:hyperlink r:id="rId79">
        <w:r>
          <w:rPr>
            <w:color w:val="0000FF"/>
          </w:rPr>
          <w:t>N 623-п</w:t>
        </w:r>
      </w:hyperlink>
      <w:r>
        <w:t>)</w:t>
      </w:r>
    </w:p>
    <w:p w:rsidR="00245244" w:rsidRDefault="00245244">
      <w:pPr>
        <w:pStyle w:val="ConsPlusNormal"/>
        <w:spacing w:before="220"/>
        <w:ind w:firstLine="540"/>
        <w:contextualSpacing/>
        <w:jc w:val="both"/>
      </w:pPr>
      <w:r>
        <w:t>за первый - третий кварталы до 20 числа месяца, следующего за окончанием квартала;</w:t>
      </w:r>
    </w:p>
    <w:p w:rsidR="00245244" w:rsidRDefault="00245244">
      <w:pPr>
        <w:pStyle w:val="ConsPlusNormal"/>
        <w:spacing w:before="220"/>
        <w:ind w:firstLine="540"/>
        <w:contextualSpacing/>
        <w:jc w:val="both"/>
      </w:pPr>
      <w:r>
        <w:t>за четвертый квартал до 20 декабря календарного года.</w:t>
      </w:r>
    </w:p>
    <w:p w:rsidR="00245244" w:rsidRDefault="00245244">
      <w:pPr>
        <w:pStyle w:val="ConsPlusNormal"/>
        <w:spacing w:before="220"/>
        <w:ind w:firstLine="540"/>
        <w:contextualSpacing/>
        <w:jc w:val="both"/>
      </w:pPr>
      <w:bookmarkStart w:id="9" w:name="P217"/>
      <w:bookmarkEnd w:id="9"/>
      <w:r>
        <w:t>7. До истечения календарного года выплата именной стипендии прекращается в случае:</w:t>
      </w:r>
    </w:p>
    <w:p w:rsidR="00245244" w:rsidRDefault="00245244">
      <w:pPr>
        <w:pStyle w:val="ConsPlusNormal"/>
        <w:spacing w:before="220"/>
        <w:ind w:firstLine="540"/>
        <w:contextualSpacing/>
        <w:jc w:val="both"/>
      </w:pPr>
      <w:r>
        <w:t>окончания аспирантуры, докторантуры;</w:t>
      </w:r>
    </w:p>
    <w:p w:rsidR="00245244" w:rsidRDefault="00245244">
      <w:pPr>
        <w:pStyle w:val="ConsPlusNormal"/>
        <w:spacing w:before="220"/>
        <w:ind w:firstLine="540"/>
        <w:contextualSpacing/>
        <w:jc w:val="both"/>
      </w:pPr>
      <w:r>
        <w:t>отчисления из аспирантуры, докторантуры;</w:t>
      </w:r>
    </w:p>
    <w:p w:rsidR="00245244" w:rsidRDefault="00245244">
      <w:pPr>
        <w:pStyle w:val="ConsPlusNormal"/>
        <w:spacing w:before="220"/>
        <w:ind w:firstLine="540"/>
        <w:contextualSpacing/>
        <w:jc w:val="both"/>
      </w:pPr>
      <w:r>
        <w:t>ухода в академический отпуск.</w:t>
      </w:r>
    </w:p>
    <w:p w:rsidR="00245244" w:rsidRDefault="00245244">
      <w:pPr>
        <w:pStyle w:val="ConsPlusNormal"/>
        <w:spacing w:before="220"/>
        <w:ind w:firstLine="540"/>
        <w:contextualSpacing/>
        <w:jc w:val="both"/>
      </w:pPr>
      <w:r>
        <w:t>8. Выдвижение соискателя именной стипендии осуществляется на заседании ученого (научного, научно-технического) совета организаций (далее - совет).</w:t>
      </w:r>
    </w:p>
    <w:p w:rsidR="00245244" w:rsidRDefault="00245244">
      <w:pPr>
        <w:pStyle w:val="ConsPlusNormal"/>
        <w:spacing w:before="220"/>
        <w:ind w:firstLine="540"/>
        <w:contextualSpacing/>
        <w:jc w:val="both"/>
      </w:pPr>
      <w:r>
        <w:t>Организация имеет право представить не более 3 соискателей на получение именной стипендии.</w:t>
      </w:r>
    </w:p>
    <w:p w:rsidR="00245244" w:rsidRDefault="00245244">
      <w:pPr>
        <w:pStyle w:val="ConsPlusNormal"/>
        <w:spacing w:before="220"/>
        <w:ind w:firstLine="540"/>
        <w:contextualSpacing/>
        <w:jc w:val="both"/>
      </w:pPr>
      <w:r>
        <w:t>9. Соискатель именной стипендии имеет право представить на конкурс только 1 научное исследование.</w:t>
      </w:r>
    </w:p>
    <w:p w:rsidR="00245244" w:rsidRDefault="00245244">
      <w:pPr>
        <w:pStyle w:val="ConsPlusNormal"/>
        <w:contextualSpacing/>
        <w:jc w:val="both"/>
      </w:pPr>
      <w:r>
        <w:t xml:space="preserve">(п. 9 в ред. </w:t>
      </w:r>
      <w:hyperlink r:id="rId80">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10. Организация конкурса осуществляется министерством.</w:t>
      </w:r>
    </w:p>
    <w:p w:rsidR="00245244" w:rsidRDefault="00245244">
      <w:pPr>
        <w:pStyle w:val="ConsPlusNormal"/>
        <w:spacing w:before="220"/>
        <w:ind w:firstLine="540"/>
        <w:contextualSpacing/>
        <w:jc w:val="both"/>
      </w:pPr>
      <w:r>
        <w:t>11. Министерство:</w:t>
      </w:r>
    </w:p>
    <w:p w:rsidR="00245244" w:rsidRDefault="00245244">
      <w:pPr>
        <w:pStyle w:val="ConsPlusNormal"/>
        <w:spacing w:before="220"/>
        <w:ind w:firstLine="540"/>
        <w:contextualSpacing/>
        <w:jc w:val="both"/>
      </w:pPr>
      <w:r>
        <w:t>устанавливает значения критериев отбора заявок на выделение именных стипендий Правительства Новосибирской области (далее - заявка) в баллах и утверждает указанные значения критериев приказом министерства;</w:t>
      </w:r>
    </w:p>
    <w:p w:rsidR="00245244" w:rsidRDefault="00245244">
      <w:pPr>
        <w:pStyle w:val="ConsPlusNormal"/>
        <w:spacing w:before="220"/>
        <w:ind w:firstLine="540"/>
        <w:contextualSpacing/>
        <w:jc w:val="both"/>
      </w:pPr>
      <w:r>
        <w:t>создает конкурсную комиссию и утверждает приказом министерства положение о ней;</w:t>
      </w:r>
    </w:p>
    <w:p w:rsidR="00245244" w:rsidRDefault="00245244">
      <w:pPr>
        <w:pStyle w:val="ConsPlusNormal"/>
        <w:spacing w:before="220"/>
        <w:ind w:firstLine="540"/>
        <w:contextualSpacing/>
        <w:jc w:val="both"/>
      </w:pPr>
      <w:r>
        <w:t>принимает решение о проведении конкурса;</w:t>
      </w:r>
    </w:p>
    <w:p w:rsidR="00245244" w:rsidRDefault="00245244">
      <w:pPr>
        <w:pStyle w:val="ConsPlusNormal"/>
        <w:spacing w:before="220"/>
        <w:ind w:firstLine="540"/>
        <w:contextualSpacing/>
        <w:jc w:val="both"/>
      </w:pPr>
      <w:r>
        <w:t>публикует объявление о начале и об условиях конкурса на официальном сайте министерства (</w:t>
      </w:r>
      <w:hyperlink r:id="rId81">
        <w:r>
          <w:rPr>
            <w:color w:val="0000FF"/>
          </w:rPr>
          <w:t>http://nauka.nso.ru</w:t>
        </w:r>
      </w:hyperlink>
      <w:r>
        <w:t>);</w:t>
      </w:r>
    </w:p>
    <w:p w:rsidR="00245244" w:rsidRDefault="00245244">
      <w:pPr>
        <w:pStyle w:val="ConsPlusNormal"/>
        <w:spacing w:before="220"/>
        <w:ind w:firstLine="540"/>
        <w:contextualSpacing/>
        <w:jc w:val="both"/>
      </w:pPr>
      <w:r>
        <w:t>публикует информацию об итогах конкурса на официальном сайте Правительства Новосибирской области (</w:t>
      </w:r>
      <w:hyperlink r:id="rId82">
        <w:r>
          <w:rPr>
            <w:color w:val="0000FF"/>
          </w:rPr>
          <w:t>http://nso.ru</w:t>
        </w:r>
      </w:hyperlink>
      <w:r>
        <w:t>), официальном сайте министерства (</w:t>
      </w:r>
      <w:hyperlink r:id="rId83">
        <w:r>
          <w:rPr>
            <w:color w:val="0000FF"/>
          </w:rPr>
          <w:t>http://nauka.nso.ru</w:t>
        </w:r>
      </w:hyperlink>
      <w:r>
        <w:t>).</w:t>
      </w:r>
    </w:p>
    <w:p w:rsidR="00245244" w:rsidRDefault="00245244">
      <w:pPr>
        <w:pStyle w:val="ConsPlusNormal"/>
        <w:spacing w:before="220"/>
        <w:ind w:firstLine="540"/>
        <w:contextualSpacing/>
        <w:jc w:val="both"/>
      </w:pPr>
      <w:r>
        <w:t>12. Для участия в конкурсе соискатель имеет право представить документы в электронном виде или на бумажном носителе путем:</w:t>
      </w:r>
    </w:p>
    <w:p w:rsidR="00245244" w:rsidRDefault="00245244">
      <w:pPr>
        <w:pStyle w:val="ConsPlusNormal"/>
        <w:spacing w:before="220"/>
        <w:ind w:firstLine="540"/>
        <w:contextualSpacing/>
        <w:jc w:val="both"/>
      </w:pPr>
      <w:r>
        <w:t>1) размещения документов в электронном виде в государственной информационной системе Новосибирской области "Автоматизированная информационная система управления процессами оказания мер государственной (муниципальной) поддержки" (</w:t>
      </w:r>
      <w:hyperlink r:id="rId84">
        <w:r>
          <w:rPr>
            <w:color w:val="0000FF"/>
          </w:rPr>
          <w:t>http://gospoddergka.nso.ru</w:t>
        </w:r>
      </w:hyperlink>
      <w:r>
        <w:t>) (далее - АИС) в разделе "Конкурс на предоставление грантов молодым ученым, премий за выдающиеся научные достижения, именных стипендий Правительства Новосибирской области". Датой подачи документов считается дата, присвоенная заявке в АИС;</w:t>
      </w:r>
    </w:p>
    <w:p w:rsidR="00245244" w:rsidRDefault="00245244">
      <w:pPr>
        <w:pStyle w:val="ConsPlusNormal"/>
        <w:contextualSpacing/>
        <w:jc w:val="both"/>
      </w:pPr>
      <w:r>
        <w:t xml:space="preserve">(в ред. </w:t>
      </w:r>
      <w:hyperlink r:id="rId85">
        <w:r>
          <w:rPr>
            <w:color w:val="0000FF"/>
          </w:rPr>
          <w:t>постановления</w:t>
        </w:r>
      </w:hyperlink>
      <w:r>
        <w:t xml:space="preserve"> Правительства Новосибирской области от 14.02.2023 N 41-п)</w:t>
      </w:r>
    </w:p>
    <w:p w:rsidR="00245244" w:rsidRDefault="00245244">
      <w:pPr>
        <w:pStyle w:val="ConsPlusNormal"/>
        <w:spacing w:before="220"/>
        <w:ind w:firstLine="540"/>
        <w:contextualSpacing/>
        <w:jc w:val="both"/>
      </w:pPr>
      <w:r>
        <w:t>2) представления документов на бумажном носителе в министерство в срок и по адресу, указанным в объявлении о начале и об условиях конкурса, вложенных в конверт с надписью: "На соискание стипендии Правительства Новосибирской области" с указанием фамилии, имени, отчества (при наличии) соискателя. Датой подачи документов считается дата регистрации заявки в министерстве. Регистрация заявки в министерстве осуществляется в день ее поступления.</w:t>
      </w:r>
    </w:p>
    <w:p w:rsidR="00245244" w:rsidRDefault="00245244">
      <w:pPr>
        <w:pStyle w:val="ConsPlusNormal"/>
        <w:spacing w:before="220"/>
        <w:ind w:firstLine="540"/>
        <w:contextualSpacing/>
        <w:jc w:val="both"/>
      </w:pPr>
      <w:r>
        <w:t>13. Документы для участия в конкурсе:</w:t>
      </w:r>
    </w:p>
    <w:p w:rsidR="00245244" w:rsidRDefault="00245244">
      <w:pPr>
        <w:pStyle w:val="ConsPlusNormal"/>
        <w:spacing w:before="220"/>
        <w:ind w:firstLine="540"/>
        <w:contextualSpacing/>
        <w:jc w:val="both"/>
      </w:pPr>
      <w:r>
        <w:t>1) заявка по форме, установленной приказом министерства, содержащая программу научного исследования и показатели научного исследования соискателя, утвержденные ученым (научным, научно-техническим) советом организации;</w:t>
      </w:r>
    </w:p>
    <w:p w:rsidR="00245244" w:rsidRDefault="00245244">
      <w:pPr>
        <w:pStyle w:val="ConsPlusNormal"/>
        <w:spacing w:before="220"/>
        <w:ind w:firstLine="540"/>
        <w:contextualSpacing/>
        <w:jc w:val="both"/>
      </w:pPr>
      <w:r>
        <w:t>2) выписка из протокола заседания совета о выдвижении соискателя для участия в конкурсе именных стипендий Правительства Новосибирской области с представлением, характеризующим его научные достижения. Выписка оформляется по форме, утвержденной приказом министерства, заверяется подписью секретаря и председателя совета;</w:t>
      </w:r>
    </w:p>
    <w:p w:rsidR="00245244" w:rsidRDefault="00245244">
      <w:pPr>
        <w:pStyle w:val="ConsPlusNormal"/>
        <w:spacing w:before="220"/>
        <w:ind w:firstLine="540"/>
        <w:contextualSpacing/>
        <w:jc w:val="both"/>
      </w:pPr>
      <w:r>
        <w:t>3) копия приказа или справка о зачислении в аспирантуру (докторантуру) с указанием даты зачисления и срока обучения;</w:t>
      </w:r>
    </w:p>
    <w:p w:rsidR="00245244" w:rsidRDefault="00245244">
      <w:pPr>
        <w:pStyle w:val="ConsPlusNormal"/>
        <w:spacing w:before="220"/>
        <w:ind w:firstLine="540"/>
        <w:contextualSpacing/>
        <w:jc w:val="both"/>
      </w:pPr>
      <w:r>
        <w:t>4) копия документа, подтверждающего наличие у соискателя ученой степени (при наличии);</w:t>
      </w:r>
    </w:p>
    <w:p w:rsidR="00245244" w:rsidRDefault="00245244">
      <w:pPr>
        <w:pStyle w:val="ConsPlusNormal"/>
        <w:spacing w:before="220"/>
        <w:ind w:firstLine="540"/>
        <w:contextualSpacing/>
        <w:jc w:val="both"/>
      </w:pPr>
      <w:r>
        <w:t>5) документ кредитной организации с указанием реквизитов счета соискателя для перечисления именной стипендии;</w:t>
      </w:r>
    </w:p>
    <w:p w:rsidR="00245244" w:rsidRDefault="00245244">
      <w:pPr>
        <w:pStyle w:val="ConsPlusNormal"/>
        <w:spacing w:before="220"/>
        <w:ind w:firstLine="540"/>
        <w:contextualSpacing/>
        <w:jc w:val="both"/>
      </w:pPr>
      <w:r>
        <w:lastRenderedPageBreak/>
        <w:t>6) копии сертификатов, дипломов, договоров, соглашений, рецензий, отзывов (по теме научного исследования), подтверждающих признание научных достижений соискателя экспертным сообществом (при наличии);</w:t>
      </w:r>
    </w:p>
    <w:p w:rsidR="00245244" w:rsidRDefault="00245244">
      <w:pPr>
        <w:pStyle w:val="ConsPlusNormal"/>
        <w:spacing w:before="220"/>
        <w:ind w:firstLine="540"/>
        <w:contextualSpacing/>
        <w:jc w:val="both"/>
      </w:pPr>
      <w:r>
        <w:t>7) согласие на обработку и передачу персональных данных по форме, установленной приказом министерства (далее - согласие);</w:t>
      </w:r>
    </w:p>
    <w:p w:rsidR="00245244" w:rsidRDefault="00245244">
      <w:pPr>
        <w:pStyle w:val="ConsPlusNormal"/>
        <w:spacing w:before="220"/>
        <w:ind w:firstLine="540"/>
        <w:contextualSpacing/>
        <w:jc w:val="both"/>
      </w:pPr>
      <w:r>
        <w:t>8) копия трудовой книжки на бумажном носителе, заверенная надлежащим способом, или сведения о трудовой деятельности, предоставляемые из информационных ресурсов Фонда пенсионного и социального страхования Российской Федерации, подписанные усиленной квалифицированной электронной подписью, подтверждающие осуществление трудовой деятельности аспиранта в организации продолжительностью не менее 1 года до даты подачи документов (представляется в случае, если соискатель является аспирантом 1 года обучения).</w:t>
      </w:r>
    </w:p>
    <w:p w:rsidR="00245244" w:rsidRDefault="00245244">
      <w:pPr>
        <w:pStyle w:val="ConsPlusNormal"/>
        <w:contextualSpacing/>
        <w:jc w:val="both"/>
      </w:pPr>
      <w:r>
        <w:t>(</w:t>
      </w:r>
      <w:proofErr w:type="spellStart"/>
      <w:r>
        <w:t>пп</w:t>
      </w:r>
      <w:proofErr w:type="spellEnd"/>
      <w:r>
        <w:t xml:space="preserve">. 8 в ред. </w:t>
      </w:r>
      <w:hyperlink r:id="rId86">
        <w:r>
          <w:rPr>
            <w:color w:val="0000FF"/>
          </w:rPr>
          <w:t>постановления</w:t>
        </w:r>
      </w:hyperlink>
      <w:r>
        <w:t xml:space="preserve"> Правительства Новосибирской области от 27.12.2024 N 623-п)</w:t>
      </w:r>
    </w:p>
    <w:p w:rsidR="00245244" w:rsidRDefault="00245244">
      <w:pPr>
        <w:pStyle w:val="ConsPlusNormal"/>
        <w:spacing w:before="220"/>
        <w:ind w:firstLine="540"/>
        <w:contextualSpacing/>
        <w:jc w:val="both"/>
      </w:pPr>
      <w:r>
        <w:t>Соискатель предоставляет согласие в составе документов в случае подачи документов на бумажном носителе.</w:t>
      </w:r>
    </w:p>
    <w:p w:rsidR="00245244" w:rsidRDefault="00245244">
      <w:pPr>
        <w:pStyle w:val="ConsPlusNormal"/>
        <w:spacing w:before="220"/>
        <w:ind w:firstLine="540"/>
        <w:contextualSpacing/>
        <w:jc w:val="both"/>
      </w:pPr>
      <w:r>
        <w:t xml:space="preserve">Документы, указанные в настоящем пункте Порядка, должны содержать исчерпывающую информацию о соискателе и его достижениях в объеме, позволяющем провести объективную оценку соответствия критериям отбора заявок, изложенным в </w:t>
      </w:r>
      <w:hyperlink w:anchor="P268">
        <w:r>
          <w:rPr>
            <w:color w:val="0000FF"/>
          </w:rPr>
          <w:t>пункте 19</w:t>
        </w:r>
      </w:hyperlink>
      <w:r>
        <w:t xml:space="preserve"> Порядка.</w:t>
      </w:r>
    </w:p>
    <w:p w:rsidR="00245244" w:rsidRDefault="00245244">
      <w:pPr>
        <w:pStyle w:val="ConsPlusNormal"/>
        <w:spacing w:before="220"/>
        <w:ind w:firstLine="540"/>
        <w:contextualSpacing/>
        <w:jc w:val="both"/>
      </w:pPr>
      <w:r>
        <w:t>Документы, представленные в соответствии с настоящим пунктом, не подлежат изменениям, корректировке, дополнениям.</w:t>
      </w:r>
    </w:p>
    <w:p w:rsidR="00245244" w:rsidRDefault="00245244">
      <w:pPr>
        <w:pStyle w:val="ConsPlusNormal"/>
        <w:contextualSpacing/>
        <w:jc w:val="both"/>
      </w:pPr>
      <w:r>
        <w:t xml:space="preserve">(абзац введен </w:t>
      </w:r>
      <w:hyperlink r:id="rId87">
        <w:r>
          <w:rPr>
            <w:color w:val="0000FF"/>
          </w:rPr>
          <w:t>постановлением</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14. Прием документов осуществляется министерством в течение 30 дней со дня опубликования объявления о конкурсе.</w:t>
      </w:r>
    </w:p>
    <w:p w:rsidR="00245244" w:rsidRDefault="00245244">
      <w:pPr>
        <w:pStyle w:val="ConsPlusNormal"/>
        <w:spacing w:before="220"/>
        <w:ind w:firstLine="540"/>
        <w:contextualSpacing/>
        <w:jc w:val="both"/>
      </w:pPr>
      <w:r>
        <w:t>Зарегистрированная для участия в конкурсе заявка может быть отозвана соискателем до дня заседания конкурсной комиссии путем направления письменного заявления в министерство.</w:t>
      </w:r>
    </w:p>
    <w:p w:rsidR="00245244" w:rsidRDefault="00245244">
      <w:pPr>
        <w:pStyle w:val="ConsPlusNormal"/>
        <w:spacing w:before="220"/>
        <w:ind w:firstLine="540"/>
        <w:contextualSpacing/>
        <w:jc w:val="both"/>
      </w:pPr>
      <w:r>
        <w:t>15. Министерство в течение 20 рабочих дней со дня окончания срока приема документов:</w:t>
      </w:r>
    </w:p>
    <w:p w:rsidR="00245244" w:rsidRDefault="00245244">
      <w:pPr>
        <w:pStyle w:val="ConsPlusNormal"/>
        <w:spacing w:before="220"/>
        <w:ind w:firstLine="540"/>
        <w:contextualSpacing/>
        <w:jc w:val="both"/>
      </w:pPr>
      <w:r>
        <w:t>1) рассматривает представленные документы;</w:t>
      </w:r>
    </w:p>
    <w:p w:rsidR="00245244" w:rsidRDefault="00245244">
      <w:pPr>
        <w:pStyle w:val="ConsPlusNormal"/>
        <w:spacing w:before="220"/>
        <w:ind w:firstLine="540"/>
        <w:contextualSpacing/>
        <w:jc w:val="both"/>
      </w:pPr>
      <w:r>
        <w:t>2) принимает решение о признании либо об отказе в признании соискателей участниками конкурса (далее - отказ);</w:t>
      </w:r>
    </w:p>
    <w:p w:rsidR="00245244" w:rsidRDefault="00245244">
      <w:pPr>
        <w:pStyle w:val="ConsPlusNormal"/>
        <w:spacing w:before="220"/>
        <w:ind w:firstLine="540"/>
        <w:contextualSpacing/>
        <w:jc w:val="both"/>
      </w:pPr>
      <w:r>
        <w:t>3) направляет уведомление об отказе соискателю на адрес электронной почты, указанный им в заявке, в течение 5 рабочих дней со дня принятия решения об отказе (в случае принятия решения об отказе);</w:t>
      </w:r>
    </w:p>
    <w:p w:rsidR="00245244" w:rsidRDefault="00245244">
      <w:pPr>
        <w:pStyle w:val="ConsPlusNormal"/>
        <w:spacing w:before="220"/>
        <w:ind w:firstLine="540"/>
        <w:contextualSpacing/>
        <w:jc w:val="both"/>
      </w:pPr>
      <w:r>
        <w:t>4) передает заявки участников конкурса в конкурсную комиссию.</w:t>
      </w:r>
    </w:p>
    <w:p w:rsidR="00245244" w:rsidRDefault="00245244">
      <w:pPr>
        <w:pStyle w:val="ConsPlusNormal"/>
        <w:spacing w:before="220"/>
        <w:ind w:firstLine="540"/>
        <w:contextualSpacing/>
        <w:jc w:val="both"/>
      </w:pPr>
      <w:r>
        <w:t>16. Основания для отказа в признании соискателя участником конкурса:</w:t>
      </w:r>
    </w:p>
    <w:p w:rsidR="00245244" w:rsidRDefault="00245244">
      <w:pPr>
        <w:pStyle w:val="ConsPlusNormal"/>
        <w:spacing w:before="220"/>
        <w:ind w:firstLine="540"/>
        <w:contextualSpacing/>
        <w:jc w:val="both"/>
      </w:pPr>
      <w:r>
        <w:t>1) нарушение установленных в объявлении о начале и об условиях конкурса сроков и способов подачи документов;</w:t>
      </w:r>
    </w:p>
    <w:p w:rsidR="00245244" w:rsidRDefault="00245244">
      <w:pPr>
        <w:pStyle w:val="ConsPlusNormal"/>
        <w:spacing w:before="220"/>
        <w:ind w:firstLine="540"/>
        <w:contextualSpacing/>
        <w:jc w:val="both"/>
      </w:pPr>
      <w:r>
        <w:t>2) непредставление (представление не в полном объеме) документов;</w:t>
      </w:r>
    </w:p>
    <w:p w:rsidR="00245244" w:rsidRDefault="00245244">
      <w:pPr>
        <w:pStyle w:val="ConsPlusNormal"/>
        <w:spacing w:before="220"/>
        <w:ind w:firstLine="540"/>
        <w:contextualSpacing/>
        <w:jc w:val="both"/>
      </w:pPr>
      <w:r>
        <w:t>3) недостоверность информации, содержащейся в документах, представленных соискателем;</w:t>
      </w:r>
    </w:p>
    <w:p w:rsidR="00245244" w:rsidRDefault="00245244">
      <w:pPr>
        <w:pStyle w:val="ConsPlusNormal"/>
        <w:spacing w:before="220"/>
        <w:ind w:firstLine="540"/>
        <w:contextualSpacing/>
        <w:jc w:val="both"/>
      </w:pPr>
      <w:r>
        <w:t xml:space="preserve">4) несоответствие соискателя требованиям, установленными </w:t>
      </w:r>
      <w:hyperlink w:anchor="P204">
        <w:r>
          <w:rPr>
            <w:color w:val="0000FF"/>
          </w:rPr>
          <w:t>пунктом 5</w:t>
        </w:r>
      </w:hyperlink>
      <w:r>
        <w:t xml:space="preserve"> Порядка.</w:t>
      </w:r>
    </w:p>
    <w:p w:rsidR="00245244" w:rsidRDefault="00245244">
      <w:pPr>
        <w:pStyle w:val="ConsPlusNormal"/>
        <w:spacing w:before="220"/>
        <w:ind w:firstLine="540"/>
        <w:contextualSpacing/>
        <w:jc w:val="both"/>
      </w:pPr>
      <w:r>
        <w:t>17. Конкурсная комиссия, в соответствии с положением о ней, в течение 15 рабочих дней со дня поступления из министерства заявок:</w:t>
      </w:r>
    </w:p>
    <w:p w:rsidR="00245244" w:rsidRDefault="00245244">
      <w:pPr>
        <w:pStyle w:val="ConsPlusNormal"/>
        <w:contextualSpacing/>
        <w:jc w:val="both"/>
      </w:pPr>
      <w:r>
        <w:t xml:space="preserve">(в ред. </w:t>
      </w:r>
      <w:hyperlink r:id="rId88">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рассматривает представленные заявки;</w:t>
      </w:r>
    </w:p>
    <w:p w:rsidR="00245244" w:rsidRDefault="00245244">
      <w:pPr>
        <w:pStyle w:val="ConsPlusNormal"/>
        <w:spacing w:before="220"/>
        <w:ind w:firstLine="540"/>
        <w:contextualSpacing/>
        <w:jc w:val="both"/>
      </w:pPr>
      <w:r>
        <w:t>формирует общий рейтинг заявок участников конкурса;</w:t>
      </w:r>
    </w:p>
    <w:p w:rsidR="00245244" w:rsidRDefault="00245244">
      <w:pPr>
        <w:pStyle w:val="ConsPlusNormal"/>
        <w:spacing w:before="220"/>
        <w:ind w:firstLine="540"/>
        <w:contextualSpacing/>
        <w:jc w:val="both"/>
      </w:pPr>
      <w:r>
        <w:t>принимает решение об определении победителей конкурса.</w:t>
      </w:r>
    </w:p>
    <w:p w:rsidR="00245244" w:rsidRDefault="00245244">
      <w:pPr>
        <w:pStyle w:val="ConsPlusNormal"/>
        <w:spacing w:before="220"/>
        <w:ind w:firstLine="540"/>
        <w:contextualSpacing/>
        <w:jc w:val="both"/>
      </w:pPr>
      <w:r>
        <w:t>18. Члены конкурсной комиссии оценивают качественные и количественные характеристики научных исследований участников конкурса в соответствии с критериями отбора заявок в баллах.</w:t>
      </w:r>
    </w:p>
    <w:p w:rsidR="00245244" w:rsidRDefault="00245244">
      <w:pPr>
        <w:pStyle w:val="ConsPlusNormal"/>
        <w:spacing w:before="220"/>
        <w:ind w:firstLine="540"/>
        <w:contextualSpacing/>
        <w:jc w:val="both"/>
      </w:pPr>
      <w:bookmarkStart w:id="10" w:name="P268"/>
      <w:bookmarkEnd w:id="10"/>
      <w:r>
        <w:t>19. Критерии отбора заявок:</w:t>
      </w:r>
    </w:p>
    <w:p w:rsidR="00245244" w:rsidRDefault="00245244">
      <w:pPr>
        <w:pStyle w:val="ConsPlusNormal"/>
        <w:spacing w:before="220"/>
        <w:ind w:firstLine="540"/>
        <w:contextualSpacing/>
        <w:jc w:val="both"/>
      </w:pPr>
      <w:r>
        <w:t>1) актуальность научного исследования для Новосибирской области;</w:t>
      </w:r>
    </w:p>
    <w:p w:rsidR="00245244" w:rsidRDefault="00245244">
      <w:pPr>
        <w:pStyle w:val="ConsPlusNormal"/>
        <w:spacing w:before="220"/>
        <w:ind w:firstLine="540"/>
        <w:contextualSpacing/>
        <w:jc w:val="both"/>
      </w:pPr>
      <w:r>
        <w:t>2) методы решения задач научного исследования и их достижимость;</w:t>
      </w:r>
    </w:p>
    <w:p w:rsidR="00245244" w:rsidRDefault="00245244">
      <w:pPr>
        <w:pStyle w:val="ConsPlusNormal"/>
        <w:spacing w:before="220"/>
        <w:ind w:firstLine="540"/>
        <w:contextualSpacing/>
        <w:jc w:val="both"/>
      </w:pPr>
      <w:r>
        <w:t>3) количество (за последние 3 года) представленных публикаций по теме научного исследования;</w:t>
      </w:r>
    </w:p>
    <w:p w:rsidR="00245244" w:rsidRDefault="00245244">
      <w:pPr>
        <w:pStyle w:val="ConsPlusNormal"/>
        <w:spacing w:before="220"/>
        <w:ind w:firstLine="540"/>
        <w:contextualSpacing/>
        <w:jc w:val="both"/>
      </w:pPr>
      <w:r>
        <w:t xml:space="preserve">4) значение суммарного </w:t>
      </w:r>
      <w:proofErr w:type="spellStart"/>
      <w:r>
        <w:t>импакт</w:t>
      </w:r>
      <w:proofErr w:type="spellEnd"/>
      <w:r>
        <w:t>-фактора представленных публикаций;</w:t>
      </w:r>
    </w:p>
    <w:p w:rsidR="00245244" w:rsidRDefault="00245244">
      <w:pPr>
        <w:pStyle w:val="ConsPlusNormal"/>
        <w:spacing w:before="220"/>
        <w:ind w:firstLine="540"/>
        <w:contextualSpacing/>
        <w:jc w:val="both"/>
      </w:pPr>
      <w:r>
        <w:t>5) количество (за последние 5 лет) научных конференций, конгрессов, симпозиумов, выставок, ярмарок (не ниже регионального уровня), в которых принимал участие (с присвоением призовых мест) соискатель;</w:t>
      </w:r>
    </w:p>
    <w:p w:rsidR="00245244" w:rsidRDefault="00245244">
      <w:pPr>
        <w:pStyle w:val="ConsPlusNormal"/>
        <w:spacing w:before="220"/>
        <w:ind w:firstLine="540"/>
        <w:contextualSpacing/>
        <w:jc w:val="both"/>
      </w:pPr>
      <w:r>
        <w:lastRenderedPageBreak/>
        <w:t>6) количество (за последние 5 лет) представленных научно-исследовательских проектов, в которых принимал участие соискатель;</w:t>
      </w:r>
    </w:p>
    <w:p w:rsidR="00245244" w:rsidRDefault="00245244">
      <w:pPr>
        <w:pStyle w:val="ConsPlusNormal"/>
        <w:spacing w:before="220"/>
        <w:ind w:firstLine="540"/>
        <w:contextualSpacing/>
        <w:jc w:val="both"/>
      </w:pPr>
      <w:r>
        <w:t>7) количество (за последние 5 лет) представленных научно-исследовательских проектов, в которых принимал участие соискатель как руководитель проекта.</w:t>
      </w:r>
    </w:p>
    <w:p w:rsidR="00245244" w:rsidRDefault="00245244">
      <w:pPr>
        <w:pStyle w:val="ConsPlusNormal"/>
        <w:spacing w:before="220"/>
        <w:ind w:firstLine="540"/>
        <w:contextualSpacing/>
        <w:jc w:val="both"/>
      </w:pPr>
      <w:r>
        <w:t>20. 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 и устанавливается в общем рейтинге.</w:t>
      </w:r>
    </w:p>
    <w:p w:rsidR="00245244" w:rsidRDefault="00245244">
      <w:pPr>
        <w:pStyle w:val="ConsPlusNormal"/>
        <w:contextualSpacing/>
        <w:jc w:val="both"/>
      </w:pPr>
      <w:r>
        <w:t xml:space="preserve">(в ред. </w:t>
      </w:r>
      <w:hyperlink r:id="rId89">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245244" w:rsidRDefault="00245244">
      <w:pPr>
        <w:pStyle w:val="ConsPlusNormal"/>
        <w:spacing w:before="220"/>
        <w:ind w:firstLine="540"/>
        <w:contextualSpacing/>
        <w:jc w:val="both"/>
      </w:pPr>
      <w:r>
        <w:t>При равенстве баллов участнику конкурса, заявка которого подана раньше, присваивается меньший номер в общем рейтинге.</w:t>
      </w:r>
    </w:p>
    <w:p w:rsidR="00245244" w:rsidRDefault="00245244">
      <w:pPr>
        <w:pStyle w:val="ConsPlusNormal"/>
        <w:spacing w:before="220"/>
        <w:ind w:firstLine="540"/>
        <w:contextualSpacing/>
        <w:jc w:val="both"/>
      </w:pPr>
      <w:r>
        <w:t xml:space="preserve">Победителями конкурса признаются соискатели, заявки которых набрали наибольшее количество баллов (но не менее 50 баллов) и имеют наиболее высокие позиции в общем рейтинге. Количество победителей определяется количеством выделяемых именных стипендий, установленным </w:t>
      </w:r>
      <w:hyperlink w:anchor="P201">
        <w:r>
          <w:rPr>
            <w:color w:val="0000FF"/>
          </w:rPr>
          <w:t>пунктом 3</w:t>
        </w:r>
      </w:hyperlink>
      <w:r>
        <w:t xml:space="preserve"> Порядка.</w:t>
      </w:r>
    </w:p>
    <w:p w:rsidR="00245244" w:rsidRDefault="00245244">
      <w:pPr>
        <w:pStyle w:val="ConsPlusNormal"/>
        <w:contextualSpacing/>
        <w:jc w:val="both"/>
      </w:pPr>
      <w:r>
        <w:t xml:space="preserve">(в ред. </w:t>
      </w:r>
      <w:hyperlink r:id="rId90">
        <w:r>
          <w:rPr>
            <w:color w:val="0000FF"/>
          </w:rPr>
          <w:t>постановления</w:t>
        </w:r>
      </w:hyperlink>
      <w:r>
        <w:t xml:space="preserve"> Правительства Новосибирской области от 23.03.2021 N 78-п)</w:t>
      </w:r>
    </w:p>
    <w:p w:rsidR="00245244" w:rsidRDefault="00245244">
      <w:pPr>
        <w:pStyle w:val="ConsPlusNormal"/>
        <w:spacing w:before="220"/>
        <w:ind w:firstLine="540"/>
        <w:contextualSpacing/>
        <w:jc w:val="both"/>
      </w:pPr>
      <w:r>
        <w:t>В случае если до участия в конкурсе допущена только 1 заявка, то она рассматривается конкурсной комиссией на общих основаниях.</w:t>
      </w:r>
    </w:p>
    <w:p w:rsidR="00245244" w:rsidRDefault="00245244">
      <w:pPr>
        <w:pStyle w:val="ConsPlusNormal"/>
        <w:spacing w:before="220"/>
        <w:ind w:firstLine="540"/>
        <w:contextualSpacing/>
        <w:jc w:val="both"/>
      </w:pPr>
      <w:bookmarkStart w:id="11" w:name="P283"/>
      <w:bookmarkEnd w:id="11"/>
      <w:r>
        <w:t>21. Министерство в течение 5 рабочих дней с даты принятия решения конкурсной комиссии об определении победителей конкурса направляет уведомление об итогах конкурса (далее - уведомление) победителям конкурса по электронной почте, на адреса, указанные ими в заявках.</w:t>
      </w:r>
    </w:p>
    <w:p w:rsidR="00245244" w:rsidRDefault="00245244">
      <w:pPr>
        <w:pStyle w:val="ConsPlusNormal"/>
        <w:spacing w:before="220"/>
        <w:ind w:firstLine="540"/>
        <w:contextualSpacing/>
        <w:jc w:val="both"/>
      </w:pPr>
      <w:r>
        <w:t>22. Победитель конкурса обязан:</w:t>
      </w:r>
    </w:p>
    <w:p w:rsidR="00245244" w:rsidRDefault="00245244">
      <w:pPr>
        <w:pStyle w:val="ConsPlusNormal"/>
        <w:spacing w:before="220"/>
        <w:ind w:firstLine="540"/>
        <w:contextualSpacing/>
        <w:jc w:val="both"/>
      </w:pPr>
      <w:r>
        <w:t xml:space="preserve">1) в случае подачи документов в электронном виде, в течение 5 рабочих дней с даты получения уведомления, указанного в </w:t>
      </w:r>
      <w:hyperlink w:anchor="P283">
        <w:r>
          <w:rPr>
            <w:color w:val="0000FF"/>
          </w:rPr>
          <w:t>пункте 21</w:t>
        </w:r>
      </w:hyperlink>
      <w:r>
        <w:t xml:space="preserve"> Порядка, представить в министерство оригиналы документов, имеющие идентичное содержание с документами, размещенными в электронном виде в АИС;</w:t>
      </w:r>
    </w:p>
    <w:p w:rsidR="00245244" w:rsidRDefault="00245244">
      <w:pPr>
        <w:pStyle w:val="ConsPlusNormal"/>
        <w:spacing w:before="220"/>
        <w:ind w:firstLine="540"/>
        <w:contextualSpacing/>
        <w:jc w:val="both"/>
      </w:pPr>
      <w:r>
        <w:t xml:space="preserve">2) ежеквартально не позднее первого числа месяца, следующего за окончанием квартала, направлять в министерство справку, заверенную печатью организации (при наличии) и подписью руководителя организации, подтверждающую отсутствие у победителя конкурса оснований для прекращения выплаты именной стипендии в соответствии с </w:t>
      </w:r>
      <w:hyperlink w:anchor="P217">
        <w:r>
          <w:rPr>
            <w:color w:val="0000FF"/>
          </w:rPr>
          <w:t>пунктом 7</w:t>
        </w:r>
      </w:hyperlink>
      <w:r>
        <w:t xml:space="preserve"> Порядка.</w:t>
      </w:r>
    </w:p>
    <w:p w:rsidR="00245244" w:rsidRDefault="00245244">
      <w:pPr>
        <w:pStyle w:val="ConsPlusNormal"/>
        <w:contextualSpacing/>
        <w:jc w:val="both"/>
      </w:pPr>
      <w:r>
        <w:t xml:space="preserve">(п. 22 в ред. </w:t>
      </w:r>
      <w:hyperlink r:id="rId91">
        <w:r>
          <w:rPr>
            <w:color w:val="0000FF"/>
          </w:rPr>
          <w:t>постановления</w:t>
        </w:r>
      </w:hyperlink>
      <w:r>
        <w:t xml:space="preserve"> Правительства Новосибирской области от 27.12.2024 N 623-п)</w:t>
      </w:r>
    </w:p>
    <w:p w:rsidR="00245244" w:rsidRDefault="00245244">
      <w:pPr>
        <w:pStyle w:val="ConsPlusNormal"/>
        <w:spacing w:before="220"/>
        <w:ind w:firstLine="540"/>
        <w:contextualSpacing/>
        <w:jc w:val="both"/>
      </w:pPr>
      <w:r>
        <w:t>23. На основании решения конкурсной комиссии министерство в течение 5 рабочих дней подготавливает проект распоряжения Правительства Новосибирской области о выделении именных стипендий.</w:t>
      </w:r>
    </w:p>
    <w:p w:rsidR="00245244" w:rsidRDefault="00245244">
      <w:pPr>
        <w:pStyle w:val="ConsPlusNormal"/>
        <w:spacing w:before="220"/>
        <w:ind w:firstLine="540"/>
        <w:contextualSpacing/>
        <w:jc w:val="both"/>
      </w:pPr>
      <w:r>
        <w:t>24. Именные стипендии выплачиваются министерством в течение 2 месяцев с даты принятия распоряжения путем перечисления на счет победителя конкурса, открытый им в кредитной организации и указанный в заявке.</w:t>
      </w:r>
    </w:p>
    <w:p w:rsidR="00245244" w:rsidRDefault="00245244">
      <w:pPr>
        <w:pStyle w:val="ConsPlusNormal"/>
        <w:spacing w:before="220"/>
        <w:ind w:firstLine="540"/>
        <w:jc w:val="both"/>
      </w:pPr>
      <w:r>
        <w:t>25. Победителям конкурса в торжественной обстановке вручается свидетельство стипендиата Правительства Новосибирской области.</w:t>
      </w: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jc w:val="right"/>
        <w:outlineLvl w:val="0"/>
      </w:pPr>
      <w:r>
        <w:lastRenderedPageBreak/>
        <w:t>Утвержден</w:t>
      </w:r>
    </w:p>
    <w:p w:rsidR="00245244" w:rsidRDefault="00245244">
      <w:pPr>
        <w:pStyle w:val="ConsPlusNormal"/>
        <w:jc w:val="right"/>
      </w:pPr>
      <w:r>
        <w:t>постановлением</w:t>
      </w:r>
    </w:p>
    <w:p w:rsidR="00245244" w:rsidRDefault="00245244">
      <w:pPr>
        <w:pStyle w:val="ConsPlusNormal"/>
        <w:jc w:val="right"/>
      </w:pPr>
      <w:r>
        <w:t>Правительства Новосибирской области</w:t>
      </w:r>
    </w:p>
    <w:p w:rsidR="00245244" w:rsidRDefault="00245244">
      <w:pPr>
        <w:pStyle w:val="ConsPlusNormal"/>
        <w:jc w:val="right"/>
      </w:pPr>
      <w:r>
        <w:t>от 15.11.2010 N 212-п</w:t>
      </w:r>
    </w:p>
    <w:p w:rsidR="00245244" w:rsidRDefault="00245244">
      <w:pPr>
        <w:pStyle w:val="ConsPlusNormal"/>
        <w:ind w:firstLine="540"/>
        <w:jc w:val="both"/>
      </w:pPr>
    </w:p>
    <w:p w:rsidR="00245244" w:rsidRDefault="00245244">
      <w:pPr>
        <w:pStyle w:val="ConsPlusTitle"/>
        <w:jc w:val="center"/>
      </w:pPr>
      <w:bookmarkStart w:id="12" w:name="P301"/>
      <w:bookmarkEnd w:id="12"/>
      <w:r>
        <w:t>ПОРЯДОК</w:t>
      </w:r>
    </w:p>
    <w:p w:rsidR="00245244" w:rsidRDefault="00245244">
      <w:pPr>
        <w:pStyle w:val="ConsPlusTitle"/>
        <w:jc w:val="center"/>
      </w:pPr>
      <w:r>
        <w:t>ПРЕДОСТАВЛЕНИЯ ГРАНТОВ ПРАВИТЕЛЬСТВА</w:t>
      </w:r>
    </w:p>
    <w:p w:rsidR="00245244" w:rsidRDefault="00245244">
      <w:pPr>
        <w:pStyle w:val="ConsPlusTitle"/>
        <w:jc w:val="center"/>
      </w:pPr>
      <w:r>
        <w:t>НОВОСИБИРСКОЙ ОБЛАСТИ МОЛОДЫМ УЧЕНЫМ</w:t>
      </w:r>
    </w:p>
    <w:p w:rsidR="00245244" w:rsidRDefault="002452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2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244" w:rsidRDefault="002452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244" w:rsidRDefault="00245244">
            <w:pPr>
              <w:pStyle w:val="ConsPlusNormal"/>
              <w:jc w:val="center"/>
            </w:pPr>
            <w:r>
              <w:rPr>
                <w:color w:val="392C69"/>
              </w:rPr>
              <w:t>Список изменяющих документов</w:t>
            </w:r>
          </w:p>
          <w:p w:rsidR="00245244" w:rsidRDefault="00245244">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Новосибирской области</w:t>
            </w:r>
          </w:p>
          <w:p w:rsidR="00245244" w:rsidRDefault="00245244">
            <w:pPr>
              <w:pStyle w:val="ConsPlusNormal"/>
              <w:jc w:val="center"/>
            </w:pPr>
            <w:r>
              <w:rPr>
                <w:color w:val="392C69"/>
              </w:rPr>
              <w:t>от 27.12.2024 N 623-п)</w:t>
            </w: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pPr>
          </w:p>
        </w:tc>
      </w:tr>
    </w:tbl>
    <w:p w:rsidR="00245244" w:rsidRDefault="00245244">
      <w:pPr>
        <w:pStyle w:val="ConsPlusNormal"/>
        <w:ind w:firstLine="540"/>
        <w:jc w:val="both"/>
      </w:pPr>
    </w:p>
    <w:p w:rsidR="00245244" w:rsidRDefault="00245244">
      <w:pPr>
        <w:pStyle w:val="ConsPlusTitle"/>
        <w:contextualSpacing/>
        <w:jc w:val="center"/>
        <w:outlineLvl w:val="1"/>
      </w:pPr>
      <w:r>
        <w:t>I. Общие положения</w:t>
      </w:r>
    </w:p>
    <w:p w:rsidR="00245244" w:rsidRDefault="00245244">
      <w:pPr>
        <w:pStyle w:val="ConsPlusNormal"/>
        <w:ind w:firstLine="540"/>
        <w:contextualSpacing/>
        <w:jc w:val="both"/>
      </w:pPr>
    </w:p>
    <w:p w:rsidR="00245244" w:rsidRDefault="00245244">
      <w:pPr>
        <w:pStyle w:val="ConsPlusNormal"/>
        <w:ind w:firstLine="540"/>
        <w:contextualSpacing/>
        <w:jc w:val="both"/>
      </w:pPr>
      <w:r>
        <w:t xml:space="preserve">1. Настоящий Порядок предоставления грантов Правительства Новосибирской области молодым ученым (далее - Порядок) разработан в соответствии со </w:t>
      </w:r>
      <w:hyperlink r:id="rId93">
        <w:r>
          <w:rPr>
            <w:color w:val="0000FF"/>
          </w:rPr>
          <w:t>статьей 78</w:t>
        </w:r>
      </w:hyperlink>
      <w:r>
        <w:t xml:space="preserve"> Бюджетного кодекса Российской Федерации, </w:t>
      </w:r>
      <w:hyperlink r:id="rId9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5">
        <w:r>
          <w:rPr>
            <w:color w:val="0000FF"/>
          </w:rPr>
          <w:t>постановлением</w:t>
        </w:r>
      </w:hyperlink>
      <w:r>
        <w:t xml:space="preserve">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 (далее - государственная программа) и регламентирует процедуру предоставления грантов Правительства Новосибирской области молодым ученым (далее - грант).</w:t>
      </w:r>
    </w:p>
    <w:p w:rsidR="00245244" w:rsidRDefault="00245244">
      <w:pPr>
        <w:pStyle w:val="ConsPlusNormal"/>
        <w:spacing w:before="220"/>
        <w:ind w:firstLine="540"/>
        <w:contextualSpacing/>
        <w:jc w:val="both"/>
      </w:pPr>
      <w:bookmarkStart w:id="13" w:name="P311"/>
      <w:bookmarkEnd w:id="13"/>
      <w:r>
        <w:t>2. В целях настоящего Порядка используются следующие понятия:</w:t>
      </w:r>
    </w:p>
    <w:p w:rsidR="00245244" w:rsidRDefault="00245244">
      <w:pPr>
        <w:pStyle w:val="ConsPlusNormal"/>
        <w:spacing w:before="220"/>
        <w:ind w:firstLine="540"/>
        <w:contextualSpacing/>
        <w:jc w:val="both"/>
      </w:pPr>
      <w:r>
        <w:t>система "Электронный бюджет" - государственная интегрированная информационная система управления общественными финансами "Электронный бюджет";</w:t>
      </w:r>
    </w:p>
    <w:p w:rsidR="00245244" w:rsidRDefault="00245244">
      <w:pPr>
        <w:pStyle w:val="ConsPlusNormal"/>
        <w:spacing w:before="220"/>
        <w:ind w:firstLine="540"/>
        <w:contextualSpacing/>
        <w:jc w:val="both"/>
      </w:pPr>
      <w:r>
        <w:t>конкурс - проводимая в соответствии с Порядком процедура отбора научных (научно-исследовательских) и (или) научно-технических проектов, направленных на создание, и (или) разработку, и (или) внедрение инновационных продуктов, технологий в городское хозяйство муниципальных образований Новосибирской области и (или) социальную сферу Новосибирской области, в целях определения победителей конкурса и последующего предоставления грантов;</w:t>
      </w:r>
    </w:p>
    <w:p w:rsidR="00245244" w:rsidRDefault="00245244">
      <w:pPr>
        <w:pStyle w:val="ConsPlusNormal"/>
        <w:spacing w:before="220"/>
        <w:ind w:firstLine="540"/>
        <w:contextualSpacing/>
        <w:jc w:val="both"/>
      </w:pPr>
      <w:r>
        <w:t xml:space="preserve">заявка - комплект документов на участие в конкурсе, установленный </w:t>
      </w:r>
      <w:hyperlink w:anchor="P377">
        <w:r>
          <w:rPr>
            <w:color w:val="0000FF"/>
          </w:rPr>
          <w:t>пунктом 17</w:t>
        </w:r>
      </w:hyperlink>
      <w:r>
        <w:t xml:space="preserve"> Порядка, подаваемый участником конкурса в электронном виде в соответствии с Порядком;</w:t>
      </w:r>
    </w:p>
    <w:p w:rsidR="00245244" w:rsidRDefault="00245244">
      <w:pPr>
        <w:pStyle w:val="ConsPlusNormal"/>
        <w:spacing w:before="220"/>
        <w:ind w:firstLine="540"/>
        <w:contextualSpacing/>
        <w:jc w:val="both"/>
      </w:pPr>
      <w:r>
        <w:t>участник конкурса - состоящий в трудовых отношениях с организацией научный работник, научно-педагогический работник, имеющий ученую степень кандидата либо доктора наук, в возрасте до 40 лет (включительно) на дату подачи заявки, являющийся руководителем проекта, подавший заявку в целях государственной поддержки проекта;</w:t>
      </w:r>
    </w:p>
    <w:p w:rsidR="00245244" w:rsidRDefault="00245244">
      <w:pPr>
        <w:pStyle w:val="ConsPlusNormal"/>
        <w:spacing w:before="220"/>
        <w:ind w:firstLine="540"/>
        <w:contextualSpacing/>
        <w:jc w:val="both"/>
      </w:pPr>
      <w:r>
        <w:t>научный коллектив - коллектив численностью до четырех человек, созданный в целях реализации проекта, состоящий из его руководителя и членов научного коллектива (студентов, магистрантов, аспирантов в возрасте до 35 лет (включительно) на дату подачи заявки, а также докторантов, научных работников, научно-педагогических работников в возрасте до 40 лет (включительно) на дату подачи заявки);</w:t>
      </w:r>
    </w:p>
    <w:p w:rsidR="00245244" w:rsidRDefault="00245244">
      <w:pPr>
        <w:pStyle w:val="ConsPlusNormal"/>
        <w:spacing w:before="220"/>
        <w:ind w:firstLine="540"/>
        <w:contextualSpacing/>
        <w:jc w:val="both"/>
      </w:pPr>
      <w:r>
        <w:t>организация - научная организация или образовательная организация высшего образования, расположенная на территории Новосибирской области, с которой все члены научного коллектива состоят на время практической реализации проекта в трудовых или гражданско-правовых отношениях, и обеспечивающая условия для реализации проекта его руководителю, а также иным членам научного коллектива;</w:t>
      </w:r>
    </w:p>
    <w:p w:rsidR="00245244" w:rsidRDefault="00245244">
      <w:pPr>
        <w:pStyle w:val="ConsPlusNormal"/>
        <w:spacing w:before="220"/>
        <w:ind w:firstLine="540"/>
        <w:contextualSpacing/>
        <w:jc w:val="both"/>
      </w:pPr>
      <w:r>
        <w:t xml:space="preserve">проект - комплекс научных (научно-исследовательских и (или) научно-технических) работ, направленных на создание, и (или) разработку, и (или) внедрение инновационных продуктов, </w:t>
      </w:r>
      <w:r>
        <w:lastRenderedPageBreak/>
        <w:t>технологий в городское хозяйство муниципальных образований Новосибирской области и (или) социальную сферу Новосибирской области;</w:t>
      </w:r>
    </w:p>
    <w:p w:rsidR="00245244" w:rsidRDefault="00245244">
      <w:pPr>
        <w:pStyle w:val="ConsPlusNormal"/>
        <w:spacing w:before="220"/>
        <w:ind w:firstLine="540"/>
        <w:contextualSpacing/>
        <w:jc w:val="both"/>
      </w:pPr>
      <w:r>
        <w:t xml:space="preserve">победители конкурса - участники конкурса, заявки которых набрали наибольшее количество баллов (но не менее 50 баллов) и имеют наиболее высокие позиции в общем рейтинге заявок в соответствии с </w:t>
      </w:r>
      <w:hyperlink w:anchor="P432">
        <w:r>
          <w:rPr>
            <w:color w:val="0000FF"/>
          </w:rPr>
          <w:t>пунктом 31</w:t>
        </w:r>
      </w:hyperlink>
      <w:r>
        <w:t xml:space="preserve"> Порядка;</w:t>
      </w:r>
    </w:p>
    <w:p w:rsidR="00245244" w:rsidRDefault="00245244">
      <w:pPr>
        <w:pStyle w:val="ConsPlusNormal"/>
        <w:spacing w:before="220"/>
        <w:ind w:firstLine="540"/>
        <w:contextualSpacing/>
        <w:jc w:val="both"/>
      </w:pPr>
      <w:r>
        <w:t xml:space="preserve">сроки проведения конкурса - период с даты начала приема заявок, определяемой в порядке, установленном в </w:t>
      </w:r>
      <w:hyperlink w:anchor="P372">
        <w:r>
          <w:rPr>
            <w:color w:val="0000FF"/>
          </w:rPr>
          <w:t>пункте 14</w:t>
        </w:r>
      </w:hyperlink>
      <w:r>
        <w:t xml:space="preserve"> Порядка, до дня издания распоряжения Правительства Новосибирской области о предоставлении гранта, в соответствии с </w:t>
      </w:r>
      <w:hyperlink w:anchor="P457">
        <w:r>
          <w:rPr>
            <w:color w:val="0000FF"/>
          </w:rPr>
          <w:t>пунктом 37</w:t>
        </w:r>
      </w:hyperlink>
      <w:r>
        <w:t xml:space="preserve"> Порядка.</w:t>
      </w:r>
    </w:p>
    <w:p w:rsidR="00245244" w:rsidRDefault="00245244">
      <w:pPr>
        <w:pStyle w:val="ConsPlusNormal"/>
        <w:spacing w:before="220"/>
        <w:ind w:firstLine="540"/>
        <w:contextualSpacing/>
        <w:jc w:val="both"/>
      </w:pPr>
      <w:r>
        <w:t xml:space="preserve">Другие понятия, используемые в Порядке, применяются в значениях, определенных Федеральным </w:t>
      </w:r>
      <w:hyperlink r:id="rId96">
        <w:r>
          <w:rPr>
            <w:color w:val="0000FF"/>
          </w:rPr>
          <w:t>законом</w:t>
        </w:r>
      </w:hyperlink>
      <w:r>
        <w:t xml:space="preserve"> от 23.08.1996 N 127-ФЗ "О науке и государственной научно-технической политике", </w:t>
      </w:r>
      <w:hyperlink r:id="rId97">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w:t>
      </w:r>
    </w:p>
    <w:p w:rsidR="00245244" w:rsidRDefault="00245244">
      <w:pPr>
        <w:pStyle w:val="ConsPlusNormal"/>
        <w:spacing w:before="220"/>
        <w:ind w:firstLine="540"/>
        <w:contextualSpacing/>
        <w:jc w:val="both"/>
      </w:pPr>
      <w:bookmarkStart w:id="14" w:name="P322"/>
      <w:bookmarkEnd w:id="14"/>
      <w:r>
        <w:t>3. Гранты предоставляются в целях поддержки талантливой молодежи (молодых ученых и специалистов, аспирантов и докторантов) и вовлечения ее в научную, научно-техническую деятельность и технологическое предпринимательство, на реализацию проекта по одному из следующих приоритетных направлений:</w:t>
      </w:r>
    </w:p>
    <w:p w:rsidR="00245244" w:rsidRDefault="00245244">
      <w:pPr>
        <w:pStyle w:val="ConsPlusNormal"/>
        <w:spacing w:before="220"/>
        <w:ind w:firstLine="540"/>
        <w:contextualSpacing/>
        <w:jc w:val="both"/>
      </w:pPr>
      <w:r>
        <w:t>1) высокоэффективная и ресурсосберегающая энергетика;</w:t>
      </w:r>
    </w:p>
    <w:p w:rsidR="00245244" w:rsidRDefault="00245244">
      <w:pPr>
        <w:pStyle w:val="ConsPlusNormal"/>
        <w:spacing w:before="220"/>
        <w:ind w:firstLine="540"/>
        <w:contextualSpacing/>
        <w:jc w:val="both"/>
      </w:pPr>
      <w:r>
        <w:t>2) превентивная и персонализированная медицина, обеспечение здорового долголетия;</w:t>
      </w:r>
    </w:p>
    <w:p w:rsidR="00245244" w:rsidRDefault="00245244">
      <w:pPr>
        <w:pStyle w:val="ConsPlusNormal"/>
        <w:spacing w:before="220"/>
        <w:ind w:firstLine="540"/>
        <w:contextualSpacing/>
        <w:jc w:val="both"/>
      </w:pPr>
      <w:r>
        <w:t>3) высокопродуктивное и устойчивое к изменениям природной среды сельское хозяйство;</w:t>
      </w:r>
    </w:p>
    <w:p w:rsidR="00245244" w:rsidRDefault="00245244">
      <w:pPr>
        <w:pStyle w:val="ConsPlusNormal"/>
        <w:spacing w:before="220"/>
        <w:ind w:firstLine="540"/>
        <w:contextualSpacing/>
        <w:jc w:val="both"/>
      </w:pPr>
      <w:r>
        <w:t>4) биотехнологии и фармакология;</w:t>
      </w:r>
    </w:p>
    <w:p w:rsidR="00245244" w:rsidRDefault="00245244">
      <w:pPr>
        <w:pStyle w:val="ConsPlusNormal"/>
        <w:spacing w:before="220"/>
        <w:ind w:firstLine="540"/>
        <w:contextualSpacing/>
        <w:jc w:val="both"/>
      </w:pPr>
      <w:r>
        <w:t xml:space="preserve">5) цифровые технологии, включая телекоммуникационные технологии и технологии искусственного интеллекта, технологии </w:t>
      </w:r>
      <w:proofErr w:type="gramStart"/>
      <w:r>
        <w:t>создания</w:t>
      </w:r>
      <w:proofErr w:type="gramEnd"/>
      <w:r>
        <w:t xml:space="preserve"> защищенного системного и прикладного программного обеспечения, а также безопасность получения, хранения, передачи и обработки информации;</w:t>
      </w:r>
    </w:p>
    <w:p w:rsidR="00245244" w:rsidRDefault="00245244">
      <w:pPr>
        <w:pStyle w:val="ConsPlusNormal"/>
        <w:spacing w:before="220"/>
        <w:ind w:firstLine="540"/>
        <w:contextualSpacing/>
        <w:jc w:val="both"/>
      </w:pPr>
      <w:r>
        <w:t>6) интеллектуальные транспортные системы, включая технологии авиастроения и автономные транспортные средства;</w:t>
      </w:r>
    </w:p>
    <w:p w:rsidR="00245244" w:rsidRDefault="00245244">
      <w:pPr>
        <w:pStyle w:val="ConsPlusNormal"/>
        <w:spacing w:before="220"/>
        <w:ind w:firstLine="540"/>
        <w:contextualSpacing/>
        <w:jc w:val="both"/>
      </w:pPr>
      <w:r>
        <w:t>7) экология городов и производств, климатические технологии, в том числе технологии адаптации к изменениям среды и климата, технологии замкнутого цикла;</w:t>
      </w:r>
    </w:p>
    <w:p w:rsidR="00245244" w:rsidRDefault="00245244">
      <w:pPr>
        <w:pStyle w:val="ConsPlusNormal"/>
        <w:spacing w:before="220"/>
        <w:ind w:firstLine="540"/>
        <w:contextualSpacing/>
        <w:jc w:val="both"/>
      </w:pPr>
      <w:r>
        <w:t>8) приборостроение, наукоемкое оборудование и автоматизация;</w:t>
      </w:r>
    </w:p>
    <w:p w:rsidR="00245244" w:rsidRDefault="00245244">
      <w:pPr>
        <w:pStyle w:val="ConsPlusNormal"/>
        <w:spacing w:before="220"/>
        <w:ind w:firstLine="540"/>
        <w:contextualSpacing/>
        <w:jc w:val="both"/>
      </w:pPr>
      <w:r>
        <w:t>9) новые материалы и химия.</w:t>
      </w:r>
    </w:p>
    <w:p w:rsidR="00245244" w:rsidRDefault="00245244">
      <w:pPr>
        <w:pStyle w:val="ConsPlusNormal"/>
        <w:spacing w:before="220"/>
        <w:ind w:firstLine="540"/>
        <w:contextualSpacing/>
        <w:jc w:val="both"/>
      </w:pPr>
      <w:bookmarkStart w:id="15" w:name="P332"/>
      <w:bookmarkEnd w:id="15"/>
      <w:r>
        <w:t xml:space="preserve">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(далее - областной бюджет) доведены в установленном порядке лимиты бюджетных обязательств на предоставление гранта на соответствующий финансовый год и плановый период на цель, указанную в </w:t>
      </w:r>
      <w:hyperlink w:anchor="P322">
        <w:r>
          <w:rPr>
            <w:color w:val="0000FF"/>
          </w:rPr>
          <w:t>пункте 3</w:t>
        </w:r>
      </w:hyperlink>
      <w:r>
        <w:t xml:space="preserve"> Порядка, в рамках мероприятий государственной программы, является министерство науки и инновационной политики Новосибирской области (далее - МНиИП НСО).</w:t>
      </w:r>
    </w:p>
    <w:p w:rsidR="00245244" w:rsidRDefault="00245244">
      <w:pPr>
        <w:pStyle w:val="ConsPlusNormal"/>
        <w:spacing w:before="220"/>
        <w:ind w:firstLine="540"/>
        <w:contextualSpacing/>
        <w:jc w:val="both"/>
      </w:pPr>
      <w:r>
        <w:t xml:space="preserve">Гранты предоставляются за счет средств областного бюджета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на цели, указанные в </w:t>
      </w:r>
      <w:hyperlink w:anchor="P322">
        <w:r>
          <w:rPr>
            <w:color w:val="0000FF"/>
          </w:rPr>
          <w:t>пункте 3</w:t>
        </w:r>
      </w:hyperlink>
      <w:r>
        <w:t xml:space="preserve"> Порядка, в рамках программных мероприятий государственной программы.</w:t>
      </w:r>
    </w:p>
    <w:p w:rsidR="00245244" w:rsidRDefault="00245244">
      <w:pPr>
        <w:pStyle w:val="ConsPlusNormal"/>
        <w:spacing w:before="220"/>
        <w:ind w:firstLine="540"/>
        <w:contextualSpacing/>
        <w:jc w:val="both"/>
      </w:pPr>
      <w:r>
        <w:t>5. Способом предоставления грантов является финансовое обеспечение затрат получателей грантов, связанных с реализацией проектов в текущем финансовом году.</w:t>
      </w:r>
    </w:p>
    <w:p w:rsidR="00245244" w:rsidRDefault="00245244">
      <w:pPr>
        <w:pStyle w:val="ConsPlusNormal"/>
        <w:spacing w:before="220"/>
        <w:ind w:firstLine="540"/>
        <w:contextualSpacing/>
        <w:jc w:val="both"/>
      </w:pPr>
      <w:r>
        <w:t>6.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(далее - Минфин РФ).</w:t>
      </w:r>
    </w:p>
    <w:p w:rsidR="00245244" w:rsidRDefault="00245244">
      <w:pPr>
        <w:pStyle w:val="ConsPlusNormal"/>
        <w:ind w:firstLine="540"/>
        <w:contextualSpacing/>
        <w:jc w:val="both"/>
      </w:pPr>
    </w:p>
    <w:p w:rsidR="00245244" w:rsidRDefault="00245244">
      <w:pPr>
        <w:pStyle w:val="ConsPlusTitle"/>
        <w:contextualSpacing/>
        <w:jc w:val="center"/>
        <w:outlineLvl w:val="1"/>
      </w:pPr>
      <w:r>
        <w:t>II. Порядок отбора</w:t>
      </w:r>
    </w:p>
    <w:p w:rsidR="00245244" w:rsidRDefault="00245244">
      <w:pPr>
        <w:pStyle w:val="ConsPlusNormal"/>
        <w:ind w:firstLine="540"/>
        <w:contextualSpacing/>
        <w:jc w:val="both"/>
      </w:pPr>
    </w:p>
    <w:p w:rsidR="00245244" w:rsidRDefault="00245244">
      <w:pPr>
        <w:pStyle w:val="ConsPlusNormal"/>
        <w:ind w:firstLine="540"/>
        <w:contextualSpacing/>
        <w:jc w:val="both"/>
      </w:pPr>
      <w:r>
        <w:t>7. Проведение отбора обеспечивается МНиИП НСО в системе "Электронный бюджет" в информационно-телекоммуникационной сети "Интернет".</w:t>
      </w:r>
    </w:p>
    <w:p w:rsidR="00245244" w:rsidRDefault="00245244">
      <w:pPr>
        <w:pStyle w:val="ConsPlusNormal"/>
        <w:spacing w:before="220"/>
        <w:ind w:firstLine="540"/>
        <w:contextualSpacing/>
        <w:jc w:val="both"/>
      </w:pPr>
      <w:r>
        <w:t xml:space="preserve">8. Способом проведения отбора заявок является конкурс, который проводится с целью определения получателей грантов, исходя из критериев оценки заявок и их значений (в баллах), </w:t>
      </w:r>
      <w:r>
        <w:lastRenderedPageBreak/>
        <w:t xml:space="preserve">установленных в </w:t>
      </w:r>
      <w:hyperlink w:anchor="P569">
        <w:r>
          <w:rPr>
            <w:color w:val="0000FF"/>
          </w:rPr>
          <w:t>приложении</w:t>
        </w:r>
      </w:hyperlink>
      <w:r>
        <w:t xml:space="preserve"> к Порядку, и наилучших условий достижения результатов предоставления грантов.</w:t>
      </w:r>
    </w:p>
    <w:p w:rsidR="00245244" w:rsidRDefault="00245244">
      <w:pPr>
        <w:pStyle w:val="ConsPlusNormal"/>
        <w:spacing w:before="220"/>
        <w:ind w:firstLine="540"/>
        <w:contextualSpacing/>
        <w:jc w:val="both"/>
      </w:pPr>
      <w:bookmarkStart w:id="16" w:name="P341"/>
      <w:bookmarkEnd w:id="16"/>
      <w:r>
        <w:t>9. Решение о проведении конкурса принимает МНиИП НСО.</w:t>
      </w:r>
    </w:p>
    <w:p w:rsidR="00245244" w:rsidRDefault="00245244">
      <w:pPr>
        <w:pStyle w:val="ConsPlusNormal"/>
        <w:spacing w:before="220"/>
        <w:ind w:firstLine="540"/>
        <w:contextualSpacing/>
        <w:jc w:val="both"/>
      </w:pPr>
      <w:r>
        <w:t xml:space="preserve">10. На основании указанного в </w:t>
      </w:r>
      <w:hyperlink w:anchor="P341">
        <w:r>
          <w:rPr>
            <w:color w:val="0000FF"/>
          </w:rPr>
          <w:t>пункте 9</w:t>
        </w:r>
      </w:hyperlink>
      <w:r>
        <w:t xml:space="preserve"> Порядка решения, МНиИП НСО формирует объявление о проведении конкурса в электронной форме посредством заполнения соответствующих экранных форм веб-интерфейса системы "Электронный бюджет", которое подписывается усиленной квалифицированной электронной подписью министра науки и инновационной политики Новосибирской области или уполномоченного им лица (далее - Министр) и размещается на едином портале и на официальном сайте МНиИП НСО в информационно-телекоммуникационной сети "Интернет" (далее - сеть "Интернет") в срок не позднее трех календарных дней до даты начала проведения конкурса.</w:t>
      </w:r>
    </w:p>
    <w:p w:rsidR="00245244" w:rsidRDefault="00245244">
      <w:pPr>
        <w:pStyle w:val="ConsPlusNormal"/>
        <w:spacing w:before="220"/>
        <w:ind w:firstLine="540"/>
        <w:contextualSpacing/>
        <w:jc w:val="both"/>
      </w:pPr>
      <w:r>
        <w:t>11. При формировании объявления о проведении конкурса в него включается следующая информация:</w:t>
      </w:r>
    </w:p>
    <w:p w:rsidR="00245244" w:rsidRDefault="00245244">
      <w:pPr>
        <w:pStyle w:val="ConsPlusNormal"/>
        <w:spacing w:before="220"/>
        <w:ind w:firstLine="540"/>
        <w:contextualSpacing/>
        <w:jc w:val="both"/>
      </w:pPr>
      <w:r>
        <w:t xml:space="preserve">1) сроки проведения конкурса, устанавливаемые в соответствии с </w:t>
      </w:r>
      <w:hyperlink w:anchor="P372">
        <w:r>
          <w:rPr>
            <w:color w:val="0000FF"/>
          </w:rPr>
          <w:t>абзацем первым пункта 14</w:t>
        </w:r>
      </w:hyperlink>
      <w:r>
        <w:t xml:space="preserve"> Порядка;</w:t>
      </w:r>
    </w:p>
    <w:p w:rsidR="00245244" w:rsidRDefault="00245244">
      <w:pPr>
        <w:pStyle w:val="ConsPlusNormal"/>
        <w:spacing w:before="220"/>
        <w:ind w:firstLine="540"/>
        <w:contextualSpacing/>
        <w:jc w:val="both"/>
      </w:pPr>
      <w:r>
        <w:t xml:space="preserve">2) дата начала приема и дата окончания приема заявок, которая не может быть ранее тридцатого календарного дня, следующего за днем размещения объявления о проведении конкурса. Указанные даты устанавливаются в соответствии с </w:t>
      </w:r>
      <w:hyperlink w:anchor="P372">
        <w:r>
          <w:rPr>
            <w:color w:val="0000FF"/>
          </w:rPr>
          <w:t>абзацем первым пункта 14</w:t>
        </w:r>
      </w:hyperlink>
      <w:r>
        <w:t xml:space="preserve"> Порядка;</w:t>
      </w:r>
    </w:p>
    <w:p w:rsidR="00245244" w:rsidRDefault="00245244">
      <w:pPr>
        <w:pStyle w:val="ConsPlusNormal"/>
        <w:spacing w:before="220"/>
        <w:ind w:firstLine="540"/>
        <w:contextualSpacing/>
        <w:jc w:val="both"/>
      </w:pPr>
      <w:r>
        <w:t>3) наименование, место нахождения, почтовый адрес, адрес электронной почты МНиИП НСО;</w:t>
      </w:r>
    </w:p>
    <w:p w:rsidR="00245244" w:rsidRDefault="00245244">
      <w:pPr>
        <w:pStyle w:val="ConsPlusNormal"/>
        <w:spacing w:before="220"/>
        <w:ind w:firstLine="540"/>
        <w:contextualSpacing/>
        <w:jc w:val="both"/>
      </w:pPr>
      <w:r>
        <w:t xml:space="preserve">4) результаты предоставления гранта в соответствии с </w:t>
      </w:r>
      <w:hyperlink w:anchor="P513">
        <w:r>
          <w:rPr>
            <w:color w:val="0000FF"/>
          </w:rPr>
          <w:t>пунктом 48</w:t>
        </w:r>
      </w:hyperlink>
      <w:r>
        <w:t xml:space="preserve"> Порядка;</w:t>
      </w:r>
    </w:p>
    <w:p w:rsidR="00245244" w:rsidRDefault="00245244">
      <w:pPr>
        <w:pStyle w:val="ConsPlusNormal"/>
        <w:spacing w:before="220"/>
        <w:ind w:firstLine="540"/>
        <w:contextualSpacing/>
        <w:jc w:val="both"/>
      </w:pPr>
      <w:r>
        <w:t>5) доменное имя и (или) указатели страниц в системе "Электронный бюджет";</w:t>
      </w:r>
    </w:p>
    <w:p w:rsidR="00245244" w:rsidRDefault="00245244">
      <w:pPr>
        <w:pStyle w:val="ConsPlusNormal"/>
        <w:spacing w:before="220"/>
        <w:ind w:firstLine="540"/>
        <w:contextualSpacing/>
        <w:jc w:val="both"/>
      </w:pPr>
      <w:r>
        <w:t xml:space="preserve">6) требования к участникам конкурса, определенные </w:t>
      </w:r>
      <w:hyperlink w:anchor="P464">
        <w:r>
          <w:rPr>
            <w:color w:val="0000FF"/>
          </w:rPr>
          <w:t>пунктом 38</w:t>
        </w:r>
      </w:hyperlink>
      <w:r>
        <w:t xml:space="preserve"> Порядка, которым участник конкурса должен соответствовать, и к перечню документов, определенных </w:t>
      </w:r>
      <w:hyperlink w:anchor="P377">
        <w:r>
          <w:rPr>
            <w:color w:val="0000FF"/>
          </w:rPr>
          <w:t>пунктом 17</w:t>
        </w:r>
      </w:hyperlink>
      <w:r>
        <w:t xml:space="preserve"> Порядка, представляемых участниками конкурса;</w:t>
      </w:r>
    </w:p>
    <w:p w:rsidR="00245244" w:rsidRDefault="00245244">
      <w:pPr>
        <w:pStyle w:val="ConsPlusNormal"/>
        <w:spacing w:before="220"/>
        <w:ind w:firstLine="540"/>
        <w:contextualSpacing/>
        <w:jc w:val="both"/>
      </w:pPr>
      <w:r>
        <w:t>7) порядок оценки заявок, включающий критерии оценки и их весовое значение в баллах в общей оценке,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или неучастии конкурсной комиссии и экспертов (экспертных организаций) в оценке заявок, категория получателей гранта;</w:t>
      </w:r>
    </w:p>
    <w:p w:rsidR="00245244" w:rsidRDefault="00245244">
      <w:pPr>
        <w:pStyle w:val="ConsPlusNormal"/>
        <w:spacing w:before="220"/>
        <w:ind w:firstLine="540"/>
        <w:contextualSpacing/>
        <w:jc w:val="both"/>
      </w:pPr>
      <w:r>
        <w:t xml:space="preserve">8) порядок подачи участниками конкурса заявок и требования, предъявляемые к форме и содержанию заявок, установленные </w:t>
      </w:r>
      <w:hyperlink w:anchor="P377">
        <w:r>
          <w:rPr>
            <w:color w:val="0000FF"/>
          </w:rPr>
          <w:t>пунктами 17</w:t>
        </w:r>
      </w:hyperlink>
      <w:r>
        <w:t xml:space="preserve">, </w:t>
      </w:r>
      <w:hyperlink w:anchor="P389">
        <w:r>
          <w:rPr>
            <w:color w:val="0000FF"/>
          </w:rPr>
          <w:t>18</w:t>
        </w:r>
      </w:hyperlink>
      <w:r>
        <w:t xml:space="preserve"> Порядка;</w:t>
      </w:r>
    </w:p>
    <w:p w:rsidR="00245244" w:rsidRDefault="00245244">
      <w:pPr>
        <w:pStyle w:val="ConsPlusNormal"/>
        <w:spacing w:before="220"/>
        <w:ind w:firstLine="540"/>
        <w:contextualSpacing/>
        <w:jc w:val="both"/>
      </w:pPr>
      <w:r>
        <w:t xml:space="preserve">9) порядок отзыва заявок, установленный </w:t>
      </w:r>
      <w:hyperlink w:anchor="P397">
        <w:r>
          <w:rPr>
            <w:color w:val="0000FF"/>
          </w:rPr>
          <w:t>пунктом 20</w:t>
        </w:r>
      </w:hyperlink>
      <w:r>
        <w:t xml:space="preserve"> Порядка, порядок внесения изменений в заявки, установленный </w:t>
      </w:r>
      <w:hyperlink w:anchor="P399">
        <w:r>
          <w:rPr>
            <w:color w:val="0000FF"/>
          </w:rPr>
          <w:t>пунктом 22</w:t>
        </w:r>
      </w:hyperlink>
      <w:r>
        <w:t xml:space="preserve"> Порядка; порядок отклонения заявок и основания отклонения заявок, установленные </w:t>
      </w:r>
      <w:hyperlink w:anchor="P406">
        <w:r>
          <w:rPr>
            <w:color w:val="0000FF"/>
          </w:rPr>
          <w:t>пунктами 25</w:t>
        </w:r>
      </w:hyperlink>
      <w:r>
        <w:t xml:space="preserve"> и </w:t>
      </w:r>
      <w:hyperlink w:anchor="P415">
        <w:r>
          <w:rPr>
            <w:color w:val="0000FF"/>
          </w:rPr>
          <w:t>26</w:t>
        </w:r>
      </w:hyperlink>
      <w:r>
        <w:t xml:space="preserve"> Порядка;</w:t>
      </w:r>
    </w:p>
    <w:p w:rsidR="00245244" w:rsidRDefault="00245244">
      <w:pPr>
        <w:pStyle w:val="ConsPlusNormal"/>
        <w:spacing w:before="220"/>
        <w:ind w:firstLine="540"/>
        <w:contextualSpacing/>
        <w:jc w:val="both"/>
      </w:pPr>
      <w:r>
        <w:t xml:space="preserve">10) правила рассмотрения и оценки заявок в соответствии с </w:t>
      </w:r>
      <w:hyperlink w:anchor="P406">
        <w:r>
          <w:rPr>
            <w:color w:val="0000FF"/>
          </w:rPr>
          <w:t>пунктами 25</w:t>
        </w:r>
      </w:hyperlink>
      <w:r>
        <w:t xml:space="preserve"> - </w:t>
      </w:r>
      <w:hyperlink w:anchor="P449">
        <w:r>
          <w:rPr>
            <w:color w:val="0000FF"/>
          </w:rPr>
          <w:t>36</w:t>
        </w:r>
      </w:hyperlink>
      <w:r>
        <w:t xml:space="preserve"> Порядка;</w:t>
      </w:r>
    </w:p>
    <w:p w:rsidR="00245244" w:rsidRDefault="00245244">
      <w:pPr>
        <w:pStyle w:val="ConsPlusNormal"/>
        <w:spacing w:before="220"/>
        <w:ind w:firstLine="540"/>
        <w:contextualSpacing/>
        <w:jc w:val="both"/>
      </w:pPr>
      <w:r>
        <w:t xml:space="preserve">11) порядок возврата заявок на доработку, установленный </w:t>
      </w:r>
      <w:hyperlink w:anchor="P406">
        <w:r>
          <w:rPr>
            <w:color w:val="0000FF"/>
          </w:rPr>
          <w:t>пунктом 25</w:t>
        </w:r>
      </w:hyperlink>
      <w:r>
        <w:t xml:space="preserve"> Порядка;</w:t>
      </w:r>
    </w:p>
    <w:p w:rsidR="00245244" w:rsidRDefault="00245244">
      <w:pPr>
        <w:pStyle w:val="ConsPlusNormal"/>
        <w:spacing w:before="220"/>
        <w:ind w:firstLine="540"/>
        <w:contextualSpacing/>
        <w:jc w:val="both"/>
      </w:pPr>
      <w:r>
        <w:t xml:space="preserve">12) порядок расчета размера гранта и максимальный размер гранта, установленные </w:t>
      </w:r>
      <w:hyperlink w:anchor="P482">
        <w:r>
          <w:rPr>
            <w:color w:val="0000FF"/>
          </w:rPr>
          <w:t>пунктом 41</w:t>
        </w:r>
      </w:hyperlink>
      <w:r>
        <w:t xml:space="preserve"> Порядка, а также предельное количество победителей конкурса, установленное </w:t>
      </w:r>
      <w:hyperlink w:anchor="P481">
        <w:r>
          <w:rPr>
            <w:color w:val="0000FF"/>
          </w:rPr>
          <w:t>пунктом 40</w:t>
        </w:r>
      </w:hyperlink>
      <w:r>
        <w:t xml:space="preserve"> Порядка;</w:t>
      </w:r>
    </w:p>
    <w:p w:rsidR="00245244" w:rsidRDefault="00245244">
      <w:pPr>
        <w:pStyle w:val="ConsPlusNormal"/>
        <w:spacing w:before="220"/>
        <w:ind w:firstLine="540"/>
        <w:contextualSpacing/>
        <w:jc w:val="both"/>
      </w:pPr>
      <w:r>
        <w:t xml:space="preserve">13)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установленные </w:t>
      </w:r>
      <w:hyperlink w:anchor="P362">
        <w:r>
          <w:rPr>
            <w:color w:val="0000FF"/>
          </w:rPr>
          <w:t>пунктом 11</w:t>
        </w:r>
      </w:hyperlink>
      <w:r>
        <w:t xml:space="preserve"> Порядка;</w:t>
      </w:r>
    </w:p>
    <w:p w:rsidR="00245244" w:rsidRDefault="00245244">
      <w:pPr>
        <w:pStyle w:val="ConsPlusNormal"/>
        <w:spacing w:before="220"/>
        <w:ind w:firstLine="540"/>
        <w:contextualSpacing/>
        <w:jc w:val="both"/>
      </w:pPr>
      <w:r>
        <w:t xml:space="preserve">14) срок, установленный </w:t>
      </w:r>
      <w:hyperlink w:anchor="P501">
        <w:r>
          <w:rPr>
            <w:color w:val="0000FF"/>
          </w:rPr>
          <w:t>пунктом 45</w:t>
        </w:r>
      </w:hyperlink>
      <w:r>
        <w:t xml:space="preserve"> Порядка, в течение которого победитель (победители) конкурса должен подписать Договор на предоставление из областного бюджета Новосибирской области гранта Правительства Новосибирской области молодым ученым (далее - Договор);</w:t>
      </w:r>
    </w:p>
    <w:p w:rsidR="00245244" w:rsidRDefault="00245244">
      <w:pPr>
        <w:pStyle w:val="ConsPlusNormal"/>
        <w:spacing w:before="220"/>
        <w:ind w:firstLine="540"/>
        <w:contextualSpacing/>
        <w:jc w:val="both"/>
      </w:pPr>
      <w:r>
        <w:t xml:space="preserve">15) условия признания победителя (победителей) конкурса уклонившимся от заключения Договора, установленные </w:t>
      </w:r>
      <w:hyperlink w:anchor="P502">
        <w:r>
          <w:rPr>
            <w:color w:val="0000FF"/>
          </w:rPr>
          <w:t>пунктом 46</w:t>
        </w:r>
      </w:hyperlink>
      <w:r>
        <w:t>;</w:t>
      </w:r>
    </w:p>
    <w:p w:rsidR="00245244" w:rsidRDefault="00245244">
      <w:pPr>
        <w:pStyle w:val="ConsPlusNormal"/>
        <w:spacing w:before="220"/>
        <w:ind w:firstLine="540"/>
        <w:contextualSpacing/>
        <w:jc w:val="both"/>
      </w:pPr>
      <w:r>
        <w:t>16) сроки размещения протокола подведения итогов конкурса.</w:t>
      </w:r>
    </w:p>
    <w:p w:rsidR="00245244" w:rsidRDefault="00245244">
      <w:pPr>
        <w:pStyle w:val="ConsPlusNormal"/>
        <w:spacing w:after="1"/>
        <w:contextualSpacing/>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2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244" w:rsidRDefault="00245244">
            <w:pPr>
              <w:pStyle w:val="ConsPlusNormal"/>
              <w:contextualSpacing/>
            </w:pP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contextualSpacing/>
            </w:pPr>
          </w:p>
        </w:tc>
        <w:tc>
          <w:tcPr>
            <w:tcW w:w="0" w:type="auto"/>
            <w:tcBorders>
              <w:top w:val="nil"/>
              <w:left w:val="nil"/>
              <w:bottom w:val="nil"/>
              <w:right w:val="nil"/>
            </w:tcBorders>
            <w:shd w:val="clear" w:color="auto" w:fill="F4F3F8"/>
            <w:tcMar>
              <w:top w:w="113" w:type="dxa"/>
              <w:left w:w="0" w:type="dxa"/>
              <w:bottom w:w="113" w:type="dxa"/>
              <w:right w:w="0" w:type="dxa"/>
            </w:tcMar>
          </w:tcPr>
          <w:p w:rsidR="00245244" w:rsidRDefault="00245244">
            <w:pPr>
              <w:pStyle w:val="ConsPlusNormal"/>
              <w:contextualSpacing/>
              <w:jc w:val="both"/>
            </w:pPr>
            <w:proofErr w:type="spellStart"/>
            <w:r>
              <w:rPr>
                <w:color w:val="392C69"/>
              </w:rPr>
              <w:t>КонсультантПлюс</w:t>
            </w:r>
            <w:proofErr w:type="spellEnd"/>
            <w:r>
              <w:rPr>
                <w:color w:val="392C69"/>
              </w:rPr>
              <w:t>: примечание.</w:t>
            </w:r>
          </w:p>
          <w:p w:rsidR="00245244" w:rsidRDefault="00245244">
            <w:pPr>
              <w:pStyle w:val="ConsPlusNormal"/>
              <w:contextualSpacing/>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contextualSpacing/>
            </w:pPr>
          </w:p>
        </w:tc>
      </w:tr>
    </w:tbl>
    <w:p w:rsidR="00245244" w:rsidRDefault="00245244">
      <w:pPr>
        <w:pStyle w:val="ConsPlusNormal"/>
        <w:spacing w:before="280"/>
        <w:ind w:firstLine="540"/>
        <w:contextualSpacing/>
        <w:jc w:val="both"/>
      </w:pPr>
      <w:bookmarkStart w:id="17" w:name="P362"/>
      <w:bookmarkEnd w:id="17"/>
      <w:r>
        <w:t xml:space="preserve">11. Участник конкурса со дня размещения объявления о проведении конкурса на едином портале и на официальном сайте МНиИП НСО в сети "Интернет" и не позднее 3-го рабочего дня до </w:t>
      </w:r>
      <w:r>
        <w:lastRenderedPageBreak/>
        <w:t>даты окончания приема заявок вправе направлять в МНиИП НСО запрос о разъяснении положений объявления о проведении конкурса путем формирования в системе "Электронный бюджет" соответствующего запроса.</w:t>
      </w:r>
    </w:p>
    <w:p w:rsidR="00245244" w:rsidRDefault="00245244">
      <w:pPr>
        <w:pStyle w:val="ConsPlusNormal"/>
        <w:spacing w:before="220"/>
        <w:ind w:firstLine="540"/>
        <w:contextualSpacing/>
        <w:jc w:val="both"/>
      </w:pPr>
      <w:r>
        <w:t>МНиИП НСО в ответ на запрос, указанный в абзаце втором настоящего пункта, направляет разъяснение положений объявления о проведении конкурса в срок, установленный объявлением о проведении конкурса,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245244" w:rsidRDefault="00245244">
      <w:pPr>
        <w:pStyle w:val="ConsPlusNormal"/>
        <w:spacing w:before="220"/>
        <w:ind w:firstLine="540"/>
        <w:contextualSpacing/>
        <w:jc w:val="both"/>
      </w:pPr>
      <w:r>
        <w:t>Представленное МНиИП НСО разъяснение положений объявления о проведении конкурса не должно изменять суть информации, содержащейся в объявлении о проведении конкурса.</w:t>
      </w:r>
    </w:p>
    <w:p w:rsidR="00245244" w:rsidRDefault="00245244">
      <w:pPr>
        <w:pStyle w:val="ConsPlusNormal"/>
        <w:spacing w:before="220"/>
        <w:ind w:firstLine="540"/>
        <w:contextualSpacing/>
        <w:jc w:val="both"/>
      </w:pPr>
      <w:r>
        <w:t>12. Внесение изменений в объявление о проведении конкурса осуществляется не позднее наступления даты окончания приема заявок участников конкурса с соблюдением следующих условий:</w:t>
      </w:r>
    </w:p>
    <w:p w:rsidR="00245244" w:rsidRDefault="00245244">
      <w:pPr>
        <w:pStyle w:val="ConsPlusNormal"/>
        <w:spacing w:before="220"/>
        <w:ind w:firstLine="540"/>
        <w:contextualSpacing/>
        <w:jc w:val="both"/>
      </w:pPr>
      <w:r>
        <w:t>срок подачи участниками конкурса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245244" w:rsidRDefault="00245244">
      <w:pPr>
        <w:pStyle w:val="ConsPlusNormal"/>
        <w:spacing w:before="220"/>
        <w:ind w:firstLine="540"/>
        <w:contextualSpacing/>
        <w:jc w:val="both"/>
      </w:pPr>
      <w:r>
        <w:t>при внесении изменений в объявление о проведении конкурса изменение способа отбора участников конкурса не допускается;</w:t>
      </w:r>
    </w:p>
    <w:p w:rsidR="00245244" w:rsidRDefault="00245244">
      <w:pPr>
        <w:pStyle w:val="ConsPlusNormal"/>
        <w:spacing w:before="220"/>
        <w:ind w:firstLine="540"/>
        <w:contextualSpacing/>
        <w:jc w:val="both"/>
      </w:pPr>
      <w:r>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w:t>
      </w:r>
    </w:p>
    <w:p w:rsidR="00245244" w:rsidRDefault="00245244">
      <w:pPr>
        <w:pStyle w:val="ConsPlusNormal"/>
        <w:spacing w:before="220"/>
        <w:ind w:firstLine="540"/>
        <w:contextualSpacing/>
        <w:jc w:val="both"/>
      </w:pPr>
      <w:r>
        <w:t>участники конкурса,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rsidR="00245244" w:rsidRDefault="00245244">
      <w:pPr>
        <w:pStyle w:val="ConsPlusNormal"/>
        <w:spacing w:before="220"/>
        <w:ind w:firstLine="540"/>
        <w:contextualSpacing/>
        <w:jc w:val="both"/>
      </w:pPr>
      <w:r>
        <w:t xml:space="preserve">13. Размещение МНиИП НСО объявления об отмене проведения конкурса на едином портале допускается в случае отзыва лимитов бюджетных обязательств, доведенных до МНиИП НСО, не позднее чем за один рабочий день до даты определения конкурсной комиссией победителей конкурса в соответствии с </w:t>
      </w:r>
      <w:hyperlink w:anchor="P446">
        <w:r>
          <w:rPr>
            <w:color w:val="0000FF"/>
          </w:rPr>
          <w:t>пунктом 34</w:t>
        </w:r>
      </w:hyperlink>
      <w:r>
        <w:t xml:space="preserve"> Порядка. Объявление об отмене проведения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размещается на едином портале и на официальном сайте МНиИП НСО в сети "Интернет" и содержит информацию о причинах отмены конкурса. Участники конкурса, подавшие заявки, информируются об отмене проведения конкурса в системе "Электронный бюджет".</w:t>
      </w:r>
    </w:p>
    <w:p w:rsidR="00245244" w:rsidRDefault="00245244">
      <w:pPr>
        <w:pStyle w:val="ConsPlusNormal"/>
        <w:spacing w:before="220"/>
        <w:ind w:firstLine="540"/>
        <w:contextualSpacing/>
        <w:jc w:val="both"/>
      </w:pPr>
      <w:r>
        <w:t>Конкурс считается отмененным со дня размещения объявления об отмене конкурса на едином портале и на официальном сайте МНиИП НСО в сети "Интернет".</w:t>
      </w:r>
    </w:p>
    <w:p w:rsidR="00245244" w:rsidRDefault="00245244">
      <w:pPr>
        <w:pStyle w:val="ConsPlusNormal"/>
        <w:spacing w:before="220"/>
        <w:ind w:firstLine="540"/>
        <w:contextualSpacing/>
        <w:jc w:val="both"/>
      </w:pPr>
      <w:bookmarkStart w:id="18" w:name="P372"/>
      <w:bookmarkEnd w:id="18"/>
      <w:r>
        <w:t xml:space="preserve">14. Сроки проведения конкурса, в том числе дата начала приема и дата окончания приема заявок, определяются в решении, указанном в </w:t>
      </w:r>
      <w:hyperlink w:anchor="P341">
        <w:r>
          <w:rPr>
            <w:color w:val="0000FF"/>
          </w:rPr>
          <w:t>пункте 9</w:t>
        </w:r>
      </w:hyperlink>
      <w:r>
        <w:t xml:space="preserve"> Порядка, но при этом срок окончания конкурса, наступающий в день размещения на едином портале и на официальном сайте МНиИП НСО в сети "Интернет" в соответствии с </w:t>
      </w:r>
      <w:hyperlink w:anchor="P449">
        <w:r>
          <w:rPr>
            <w:color w:val="0000FF"/>
          </w:rPr>
          <w:t>пунктом 36</w:t>
        </w:r>
      </w:hyperlink>
      <w:r>
        <w:t xml:space="preserve"> Порядка результатов рассмотрения и оценки заявок, участвующих в конкурсе, не может быть определен позднее 1 ноября года проведения конкурса.</w:t>
      </w:r>
    </w:p>
    <w:p w:rsidR="00245244" w:rsidRDefault="00245244">
      <w:pPr>
        <w:pStyle w:val="ConsPlusNormal"/>
        <w:spacing w:before="220"/>
        <w:ind w:firstLine="540"/>
        <w:contextualSpacing/>
        <w:jc w:val="both"/>
      </w:pPr>
      <w:r>
        <w:t>15.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45244" w:rsidRDefault="00245244">
      <w:pPr>
        <w:pStyle w:val="ConsPlusNormal"/>
        <w:spacing w:before="220"/>
        <w:ind w:firstLine="540"/>
        <w:contextualSpacing/>
        <w:jc w:val="both"/>
      </w:pPr>
      <w:r>
        <w:t>Взаимодействие МНиИП НСО и конкурсной комиссии по проведению конкурса на право получения грантов (далее - конкурсная комиссия) с участниками конкурса осуществляется с использованием документов в электронной форме в системе "Электронный бюджет".</w:t>
      </w:r>
    </w:p>
    <w:p w:rsidR="00245244" w:rsidRDefault="00245244">
      <w:pPr>
        <w:pStyle w:val="ConsPlusNormal"/>
        <w:spacing w:before="220"/>
        <w:ind w:firstLine="540"/>
        <w:contextualSpacing/>
        <w:jc w:val="both"/>
      </w:pPr>
      <w:r>
        <w:t>16. Выдвижение научных коллективов для участия в конкурсе осуществляется на заседании ученого (научного, научно-технического) совета организации (далее - совет).</w:t>
      </w:r>
    </w:p>
    <w:p w:rsidR="00245244" w:rsidRDefault="00245244">
      <w:pPr>
        <w:pStyle w:val="ConsPlusNormal"/>
        <w:spacing w:before="220"/>
        <w:ind w:firstLine="540"/>
        <w:contextualSpacing/>
        <w:jc w:val="both"/>
      </w:pPr>
      <w:r>
        <w:t>Организация имеет право представить не более 1 научного коллектива с идентичным составом для участия в конкурсе.</w:t>
      </w:r>
    </w:p>
    <w:p w:rsidR="00245244" w:rsidRDefault="00245244">
      <w:pPr>
        <w:pStyle w:val="ConsPlusNormal"/>
        <w:spacing w:before="220"/>
        <w:ind w:firstLine="540"/>
        <w:contextualSpacing/>
        <w:jc w:val="both"/>
      </w:pPr>
      <w:bookmarkStart w:id="19" w:name="P377"/>
      <w:bookmarkEnd w:id="19"/>
      <w:r>
        <w:t xml:space="preserve">17. Участники конкурса формируют заявку в электронной форме посредством заполнения соответствующих экранных форм веб-интерфейса системы "Электронный бюджет" и представляют </w:t>
      </w:r>
      <w:r>
        <w:lastRenderedPageBreak/>
        <w:t>в систему "Электронный бюджет" электронные копии следующих документов:</w:t>
      </w:r>
    </w:p>
    <w:p w:rsidR="00245244" w:rsidRDefault="00245244">
      <w:pPr>
        <w:pStyle w:val="ConsPlusNormal"/>
        <w:spacing w:before="220"/>
        <w:ind w:firstLine="540"/>
        <w:contextualSpacing/>
        <w:jc w:val="both"/>
      </w:pPr>
      <w:r>
        <w:t>1) заявление на предоставление гранта по форме, устанавливаемой приказом МНиИП НСО;</w:t>
      </w:r>
    </w:p>
    <w:p w:rsidR="00245244" w:rsidRDefault="00245244">
      <w:pPr>
        <w:pStyle w:val="ConsPlusNormal"/>
        <w:spacing w:before="220"/>
        <w:ind w:firstLine="540"/>
        <w:contextualSpacing/>
        <w:jc w:val="both"/>
      </w:pPr>
      <w:r>
        <w:t>2) информация о проекте (в том числе содержащая целевые показатели проекта, обоснование достижимости решения поставленных задач и возможности получения запланированных результатов), представляемая по форме, устанавливаемой приказом МНиИП НСО;</w:t>
      </w:r>
    </w:p>
    <w:p w:rsidR="00245244" w:rsidRDefault="00245244">
      <w:pPr>
        <w:pStyle w:val="ConsPlusNormal"/>
        <w:spacing w:before="220"/>
        <w:ind w:firstLine="540"/>
        <w:contextualSpacing/>
        <w:jc w:val="both"/>
      </w:pPr>
      <w:r>
        <w:t>3) перечень планируемых затрат на реализацию проекта (с расшифровкой затрат), представляемый по форме, устанавливаемой приказом МНиИП НСО;</w:t>
      </w:r>
    </w:p>
    <w:p w:rsidR="00245244" w:rsidRDefault="00245244">
      <w:pPr>
        <w:pStyle w:val="ConsPlusNormal"/>
        <w:spacing w:before="220"/>
        <w:ind w:firstLine="540"/>
        <w:contextualSpacing/>
        <w:jc w:val="both"/>
      </w:pPr>
      <w:r>
        <w:t>4) выписка из протокола заседания совета о выдвижении научного коллектива для участия в конкурсе, с представлением, характеризующим научные достижения членов научного коллектива, заверенная подписью секретаря и председателя совета о выдвижении научного коллектива, по форме, устанавливаемой приказом МНиИП НСО;</w:t>
      </w:r>
    </w:p>
    <w:p w:rsidR="00245244" w:rsidRDefault="00245244">
      <w:pPr>
        <w:pStyle w:val="ConsPlusNormal"/>
        <w:spacing w:before="220"/>
        <w:ind w:firstLine="540"/>
        <w:contextualSpacing/>
        <w:jc w:val="both"/>
      </w:pPr>
      <w:r>
        <w:t>5) копии паспортов всех членов научного коллектива, включая руководителя проекта (2 и 3 страницы, а также страницы, на которых проставлены отметки о регистрации и снятии с регистрационного учета по месту жительства);</w:t>
      </w:r>
    </w:p>
    <w:p w:rsidR="00245244" w:rsidRDefault="00245244">
      <w:pPr>
        <w:pStyle w:val="ConsPlusNormal"/>
        <w:spacing w:before="220"/>
        <w:ind w:firstLine="540"/>
        <w:contextualSpacing/>
        <w:jc w:val="both"/>
      </w:pPr>
      <w:r>
        <w:t>6) копия документа, подтверждающего наличие у руководителя проекта ученой степени;</w:t>
      </w:r>
    </w:p>
    <w:p w:rsidR="00245244" w:rsidRDefault="00245244">
      <w:pPr>
        <w:pStyle w:val="ConsPlusNormal"/>
        <w:spacing w:before="220"/>
        <w:ind w:firstLine="540"/>
        <w:contextualSpacing/>
        <w:jc w:val="both"/>
      </w:pPr>
      <w:r>
        <w:t>7) реквизиты расчетного или корреспондентского счета, открытого участником конкурса в учреждениях Центрального банка Российской Федерации или кредитных организациях;</w:t>
      </w:r>
    </w:p>
    <w:p w:rsidR="00245244" w:rsidRDefault="00245244">
      <w:pPr>
        <w:pStyle w:val="ConsPlusNormal"/>
        <w:spacing w:before="220"/>
        <w:ind w:firstLine="540"/>
        <w:contextualSpacing/>
        <w:jc w:val="both"/>
      </w:pPr>
      <w:r>
        <w:t>8) копии сертификатов, дипломов, договоров, соглашений, рецензий, отзывов, подтверждающих признание научных достижений научного коллектива экспертным сообществом (при наличии);</w:t>
      </w:r>
    </w:p>
    <w:p w:rsidR="00245244" w:rsidRDefault="00245244">
      <w:pPr>
        <w:pStyle w:val="ConsPlusNormal"/>
        <w:spacing w:before="220"/>
        <w:ind w:firstLine="540"/>
        <w:contextualSpacing/>
        <w:jc w:val="both"/>
      </w:pPr>
      <w:r>
        <w:t>9) документ, подтверждающий наличие запроса (востребованности) планируемых результатов проекта со стороны реального сектора экономики и (или) социальной сферы Новосибирской области (при наличии);</w:t>
      </w:r>
    </w:p>
    <w:p w:rsidR="00245244" w:rsidRDefault="00245244">
      <w:pPr>
        <w:pStyle w:val="ConsPlusNormal"/>
        <w:spacing w:before="220"/>
        <w:ind w:firstLine="540"/>
        <w:contextualSpacing/>
        <w:jc w:val="both"/>
      </w:pPr>
      <w:r>
        <w:t>10) согласие на обработку персональных данных, разрешенных субъектом персональных данных для распространения (информации об участнике конкурса, о подаваемой участником конкурса заявке, иной информации об участнике конкурса, связанной с конкурсом);</w:t>
      </w:r>
    </w:p>
    <w:p w:rsidR="00245244" w:rsidRDefault="00245244">
      <w:pPr>
        <w:pStyle w:val="ConsPlusNormal"/>
        <w:spacing w:before="220"/>
        <w:ind w:firstLine="540"/>
        <w:contextualSpacing/>
        <w:jc w:val="both"/>
      </w:pPr>
      <w:r>
        <w:t>11) согласие на обработку персональных данных (для физического лица) по форме, устанавливаемой приказом МНиИП НСО.</w:t>
      </w:r>
    </w:p>
    <w:p w:rsidR="00245244" w:rsidRDefault="00245244">
      <w:pPr>
        <w:pStyle w:val="ConsPlusNormal"/>
        <w:spacing w:before="220"/>
        <w:ind w:firstLine="540"/>
        <w:contextualSpacing/>
        <w:jc w:val="both"/>
      </w:pPr>
      <w:bookmarkStart w:id="20" w:name="P389"/>
      <w:bookmarkEnd w:id="20"/>
      <w:r>
        <w:t>18. Содержащиеся в заявке документы должны соответствовать следующим требованиям:</w:t>
      </w:r>
    </w:p>
    <w:p w:rsidR="00245244" w:rsidRDefault="00245244">
      <w:pPr>
        <w:pStyle w:val="ConsPlusNormal"/>
        <w:spacing w:before="220"/>
        <w:ind w:firstLine="540"/>
        <w:contextualSpacing/>
        <w:jc w:val="both"/>
      </w:pPr>
      <w:r>
        <w:t>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245244" w:rsidRDefault="00245244">
      <w:pPr>
        <w:pStyle w:val="ConsPlusNormal"/>
        <w:spacing w:before="220"/>
        <w:ind w:firstLine="540"/>
        <w:contextualSpacing/>
        <w:jc w:val="both"/>
      </w:pPr>
      <w:r>
        <w:t>файл должен содержать один полный документ (сканировать документы необходимо целиком, а не постранично);</w:t>
      </w:r>
    </w:p>
    <w:p w:rsidR="00245244" w:rsidRDefault="00245244">
      <w:pPr>
        <w:pStyle w:val="ConsPlusNormal"/>
        <w:spacing w:before="220"/>
        <w:ind w:firstLine="540"/>
        <w:contextualSpacing/>
        <w:jc w:val="both"/>
      </w:pPr>
      <w:r>
        <w:t>название файла должно совпадать с заголовком документа или давать ясное понимание назначения документа;</w:t>
      </w:r>
    </w:p>
    <w:p w:rsidR="00245244" w:rsidRDefault="00245244">
      <w:pPr>
        <w:pStyle w:val="ConsPlusNormal"/>
        <w:spacing w:before="220"/>
        <w:ind w:firstLine="540"/>
        <w:contextualSpacing/>
        <w:jc w:val="both"/>
      </w:pPr>
      <w:r>
        <w:t>подписаны простой электронной подписью подтвержденной учетной записи участника конкурса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простая электронная подпись);</w:t>
      </w:r>
    </w:p>
    <w:p w:rsidR="00245244" w:rsidRDefault="00245244">
      <w:pPr>
        <w:pStyle w:val="ConsPlusNormal"/>
        <w:spacing w:before="220"/>
        <w:ind w:firstLine="540"/>
        <w:contextualSpacing/>
        <w:jc w:val="both"/>
      </w:pPr>
      <w:r>
        <w:t>все документы должны быть составлены на русском языке, а в случае представления документов на иностранном языке - с приложением их перевода на русский язык, заверенного в соответствии с действующим законодательством.</w:t>
      </w:r>
    </w:p>
    <w:p w:rsidR="00245244" w:rsidRDefault="00245244">
      <w:pPr>
        <w:pStyle w:val="ConsPlusNormal"/>
        <w:spacing w:before="220"/>
        <w:ind w:firstLine="540"/>
        <w:contextualSpacing/>
        <w:jc w:val="both"/>
      </w:pPr>
      <w:r>
        <w:t>19. 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"Электронный бюджет".</w:t>
      </w:r>
    </w:p>
    <w:p w:rsidR="00245244" w:rsidRDefault="00245244">
      <w:pPr>
        <w:pStyle w:val="ConsPlusNormal"/>
        <w:spacing w:before="220"/>
        <w:ind w:firstLine="540"/>
        <w:contextualSpacing/>
        <w:jc w:val="both"/>
      </w:pPr>
      <w:r>
        <w:t>Участник конкурса в рамках проведения конкурса имеет право подать одну заявку.</w:t>
      </w:r>
    </w:p>
    <w:p w:rsidR="00245244" w:rsidRDefault="00245244">
      <w:pPr>
        <w:pStyle w:val="ConsPlusNormal"/>
        <w:spacing w:before="220"/>
        <w:ind w:firstLine="540"/>
        <w:contextualSpacing/>
        <w:jc w:val="both"/>
      </w:pPr>
      <w:bookmarkStart w:id="21" w:name="P397"/>
      <w:bookmarkEnd w:id="21"/>
      <w:r>
        <w:t>20. Участник конкурса вправе отозвать заявку в срок не позднее даты окончания срока приема заявок, направив сформированное в системе "Электронный бюджет" заявление об отзыве заявки.</w:t>
      </w:r>
    </w:p>
    <w:p w:rsidR="00245244" w:rsidRDefault="00245244">
      <w:pPr>
        <w:pStyle w:val="ConsPlusNormal"/>
        <w:spacing w:before="220"/>
        <w:ind w:firstLine="540"/>
        <w:contextualSpacing/>
        <w:jc w:val="both"/>
      </w:pPr>
      <w:r>
        <w:t>21. Отзыв заявки не препятствует повторному обращению участника конкурса для участия в конкурсе в течение срока приема заявок, установленного в объявлении о проведении конкурса.</w:t>
      </w:r>
    </w:p>
    <w:p w:rsidR="00245244" w:rsidRDefault="00245244">
      <w:pPr>
        <w:pStyle w:val="ConsPlusNormal"/>
        <w:spacing w:before="220"/>
        <w:ind w:firstLine="540"/>
        <w:contextualSpacing/>
        <w:jc w:val="both"/>
      </w:pPr>
      <w:bookmarkStart w:id="22" w:name="P399"/>
      <w:bookmarkEnd w:id="22"/>
      <w:r>
        <w:t xml:space="preserve">22. Документы, содержащиеся в составе заявки в соответствии с </w:t>
      </w:r>
      <w:hyperlink w:anchor="P377">
        <w:r>
          <w:rPr>
            <w:color w:val="0000FF"/>
          </w:rPr>
          <w:t>пунктом 17</w:t>
        </w:r>
      </w:hyperlink>
      <w:r>
        <w:t xml:space="preserve"> Порядка, могут быть изменены участником конкурса путем доработки в случае и в срок, установленные в </w:t>
      </w:r>
      <w:hyperlink w:anchor="P406">
        <w:r>
          <w:rPr>
            <w:color w:val="0000FF"/>
          </w:rPr>
          <w:t>пункте 25</w:t>
        </w:r>
      </w:hyperlink>
      <w:r>
        <w:t xml:space="preserve"> Порядка.</w:t>
      </w:r>
    </w:p>
    <w:p w:rsidR="00245244" w:rsidRDefault="00245244">
      <w:pPr>
        <w:pStyle w:val="ConsPlusNormal"/>
        <w:spacing w:before="220"/>
        <w:ind w:firstLine="540"/>
        <w:contextualSpacing/>
        <w:jc w:val="both"/>
      </w:pPr>
      <w:r>
        <w:lastRenderedPageBreak/>
        <w:t>23. МНиИП НСО:</w:t>
      </w:r>
    </w:p>
    <w:p w:rsidR="00245244" w:rsidRDefault="00245244">
      <w:pPr>
        <w:pStyle w:val="ConsPlusNormal"/>
        <w:spacing w:before="220"/>
        <w:ind w:firstLine="540"/>
        <w:contextualSpacing/>
        <w:jc w:val="both"/>
      </w:pPr>
      <w:r>
        <w:t>1) создает конкурсную комиссию;</w:t>
      </w:r>
    </w:p>
    <w:p w:rsidR="00245244" w:rsidRDefault="00245244">
      <w:pPr>
        <w:pStyle w:val="ConsPlusNormal"/>
        <w:spacing w:before="220"/>
        <w:ind w:firstLine="540"/>
        <w:contextualSpacing/>
        <w:jc w:val="both"/>
      </w:pPr>
      <w:r>
        <w:t>2) утверждает положение о конкурсной комиссии и ее состав.</w:t>
      </w:r>
    </w:p>
    <w:p w:rsidR="00245244" w:rsidRDefault="00245244">
      <w:pPr>
        <w:pStyle w:val="ConsPlusNormal"/>
        <w:spacing w:before="220"/>
        <w:ind w:firstLine="540"/>
        <w:contextualSpacing/>
        <w:jc w:val="both"/>
      </w:pPr>
      <w:r>
        <w:t>В состав конкурсной комиссии включаются члены общественных советов при областных исполнительных органах Новосибирской области, представители областных исполнительных органов Новосибирской области, ведущие ученые и специалисты организаций научной, образовательной и инновационной сфер деятельности, расположенных на территории Новосибирской области.</w:t>
      </w:r>
    </w:p>
    <w:p w:rsidR="00245244" w:rsidRDefault="00245244">
      <w:pPr>
        <w:pStyle w:val="ConsPlusNormal"/>
        <w:spacing w:before="220"/>
        <w:ind w:firstLine="540"/>
        <w:contextualSpacing/>
        <w:jc w:val="both"/>
      </w:pPr>
      <w:r>
        <w:t>24. Не позднее одного рабочего дня, следующего за днем окончания срока подачи заявок, установленного в объявлении о проведении конкурса, в системе "Электронный бюджет" МНиИП НСО и конкурсной комиссии открывается доступ к заявкам для их рассмотрения и оценки.</w:t>
      </w:r>
    </w:p>
    <w:p w:rsidR="00245244" w:rsidRDefault="00245244">
      <w:pPr>
        <w:pStyle w:val="ConsPlusNormal"/>
        <w:spacing w:before="220"/>
        <w:ind w:firstLine="540"/>
        <w:contextualSpacing/>
        <w:jc w:val="both"/>
      </w:pPr>
      <w:r>
        <w:t>Протокол вскрытия заявок формируется на едином портале автоматически, подписывается усиленной квалифицированной электронной подписью Министра в системе "Электронный бюджет" не позднее одного рабочего дня, следующего за днем вскрытия заявок, установленного в объявлении о проведении конкурса, и размещается на едином портале не позднее одного рабочего дня, следующего за днем его подписания.</w:t>
      </w:r>
    </w:p>
    <w:p w:rsidR="00245244" w:rsidRDefault="00245244">
      <w:pPr>
        <w:pStyle w:val="ConsPlusNormal"/>
        <w:spacing w:before="220"/>
        <w:ind w:firstLine="540"/>
        <w:contextualSpacing/>
        <w:jc w:val="both"/>
      </w:pPr>
      <w:bookmarkStart w:id="23" w:name="P406"/>
      <w:bookmarkEnd w:id="23"/>
      <w:r>
        <w:t>25. МНиИП НСО посредством системы "Электронный бюджет":</w:t>
      </w:r>
    </w:p>
    <w:p w:rsidR="00245244" w:rsidRDefault="00245244">
      <w:pPr>
        <w:pStyle w:val="ConsPlusNormal"/>
        <w:spacing w:before="220"/>
        <w:ind w:firstLine="540"/>
        <w:contextualSpacing/>
        <w:jc w:val="both"/>
      </w:pPr>
      <w:r>
        <w:t xml:space="preserve">1) в течение двадцати календарных дней с даты окончания приема заявок, определенной в соответствии с </w:t>
      </w:r>
      <w:hyperlink w:anchor="P372">
        <w:r>
          <w:rPr>
            <w:color w:val="0000FF"/>
          </w:rPr>
          <w:t>пунктом 14</w:t>
        </w:r>
      </w:hyperlink>
      <w:r>
        <w:t xml:space="preserve"> Порядка, проверяет поступившие заявки на наличие оснований для отклонения заявок, установленных в </w:t>
      </w:r>
      <w:hyperlink w:anchor="P415">
        <w:r>
          <w:rPr>
            <w:color w:val="0000FF"/>
          </w:rPr>
          <w:t>пункте 26</w:t>
        </w:r>
      </w:hyperlink>
      <w:r>
        <w:t xml:space="preserve"> Порядка, или оснований для возврата заявок участникам конкурса на доработку, установленных в </w:t>
      </w:r>
      <w:hyperlink w:anchor="P423">
        <w:r>
          <w:rPr>
            <w:color w:val="0000FF"/>
          </w:rPr>
          <w:t>пункте 27</w:t>
        </w:r>
      </w:hyperlink>
      <w:r>
        <w:t xml:space="preserve"> Порядка,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 предоставленной в соответствии с </w:t>
      </w:r>
      <w:hyperlink w:anchor="P377">
        <w:r>
          <w:rPr>
            <w:color w:val="0000FF"/>
          </w:rPr>
          <w:t>пунктом 17</w:t>
        </w:r>
      </w:hyperlink>
      <w:r>
        <w:t xml:space="preserve"> Порядка и:</w:t>
      </w:r>
    </w:p>
    <w:p w:rsidR="00245244" w:rsidRDefault="00245244">
      <w:pPr>
        <w:pStyle w:val="ConsPlusNormal"/>
        <w:spacing w:before="220"/>
        <w:ind w:firstLine="540"/>
        <w:contextualSpacing/>
        <w:jc w:val="both"/>
      </w:pPr>
      <w:bookmarkStart w:id="24" w:name="P408"/>
      <w:bookmarkEnd w:id="24"/>
      <w:r>
        <w:t xml:space="preserve">а) при отсутствии оснований для отклонения заявки, установленных в </w:t>
      </w:r>
      <w:hyperlink w:anchor="P415">
        <w:r>
          <w:rPr>
            <w:color w:val="0000FF"/>
          </w:rPr>
          <w:t>пункте 26</w:t>
        </w:r>
      </w:hyperlink>
      <w:r>
        <w:t xml:space="preserve"> Порядка, готовит для конкурсной комиссии информацию о результатах проверки заявки с предложением о допуске заявки к участию в конкурсе в целях формирования общего рейтинга заявок (далее - рейтинг) в соответствии с </w:t>
      </w:r>
      <w:hyperlink w:anchor="P432">
        <w:r>
          <w:rPr>
            <w:color w:val="0000FF"/>
          </w:rPr>
          <w:t>пунктом 31</w:t>
        </w:r>
      </w:hyperlink>
      <w:r>
        <w:t xml:space="preserve"> Порядка;</w:t>
      </w:r>
    </w:p>
    <w:p w:rsidR="00245244" w:rsidRDefault="00245244">
      <w:pPr>
        <w:pStyle w:val="ConsPlusNormal"/>
        <w:spacing w:before="220"/>
        <w:ind w:firstLine="540"/>
        <w:contextualSpacing/>
        <w:jc w:val="both"/>
      </w:pPr>
      <w:bookmarkStart w:id="25" w:name="P409"/>
      <w:bookmarkEnd w:id="25"/>
      <w:r>
        <w:t xml:space="preserve">б) при наличии оснований для отклонения заявки, установленных в </w:t>
      </w:r>
      <w:hyperlink w:anchor="P415">
        <w:r>
          <w:rPr>
            <w:color w:val="0000FF"/>
          </w:rPr>
          <w:t>пункте 26</w:t>
        </w:r>
      </w:hyperlink>
      <w:r>
        <w:t xml:space="preserve"> Порядка, направляет участнику конкурса в системе "Электронный бюджет" уведомление об отклонении заявки с указанием оснований ее отклонения по форме, устанавливаемой приказом МНиИП НСО;</w:t>
      </w:r>
    </w:p>
    <w:p w:rsidR="00245244" w:rsidRDefault="00245244">
      <w:pPr>
        <w:pStyle w:val="ConsPlusNormal"/>
        <w:spacing w:before="220"/>
        <w:ind w:firstLine="540"/>
        <w:contextualSpacing/>
        <w:jc w:val="both"/>
      </w:pPr>
      <w:bookmarkStart w:id="26" w:name="P410"/>
      <w:bookmarkEnd w:id="26"/>
      <w:r>
        <w:t xml:space="preserve">в) при наличии оснований для возврата заявки на доработку, установленных в </w:t>
      </w:r>
      <w:hyperlink w:anchor="P423">
        <w:r>
          <w:rPr>
            <w:color w:val="0000FF"/>
          </w:rPr>
          <w:t>пункте 27</w:t>
        </w:r>
      </w:hyperlink>
      <w:r>
        <w:t xml:space="preserve"> Порядка, направляет участнику конкурса посредством системы "Электронный бюджет"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 даты направления участнику конкурса уведомления о возврате заявки на доработку по форме, устанавливаемой приказом МНиИП НСО;</w:t>
      </w:r>
    </w:p>
    <w:p w:rsidR="00245244" w:rsidRDefault="00245244">
      <w:pPr>
        <w:pStyle w:val="ConsPlusNormal"/>
        <w:spacing w:before="220"/>
        <w:ind w:firstLine="540"/>
        <w:contextualSpacing/>
        <w:jc w:val="both"/>
      </w:pPr>
      <w:bookmarkStart w:id="27" w:name="P411"/>
      <w:bookmarkEnd w:id="27"/>
      <w:r>
        <w:t xml:space="preserve">2) в случае представления участником конкурса доработанной заявки проверяет ее в течение пяти рабочих дней со дня истечения установленного в </w:t>
      </w:r>
      <w:hyperlink w:anchor="P410">
        <w:r>
          <w:rPr>
            <w:color w:val="0000FF"/>
          </w:rPr>
          <w:t>абзаце "в" подпункта 1</w:t>
        </w:r>
      </w:hyperlink>
      <w:r>
        <w:t xml:space="preserve"> настоящего пункта срока представления участником конкурса доработанной заявки и:</w:t>
      </w:r>
    </w:p>
    <w:p w:rsidR="00245244" w:rsidRDefault="00245244">
      <w:pPr>
        <w:pStyle w:val="ConsPlusNormal"/>
        <w:spacing w:before="220"/>
        <w:ind w:firstLine="540"/>
        <w:contextualSpacing/>
        <w:jc w:val="both"/>
      </w:pPr>
      <w:r>
        <w:t xml:space="preserve">а) в случае устранения недостатков - приобщает доработанную заявку к ранее представленной заявке и осуществляет действия, определенные в </w:t>
      </w:r>
      <w:hyperlink w:anchor="P408">
        <w:r>
          <w:rPr>
            <w:color w:val="0000FF"/>
          </w:rPr>
          <w:t>абзаце "а" подпункта 1</w:t>
        </w:r>
      </w:hyperlink>
      <w:r>
        <w:t xml:space="preserve"> настоящего пункта;</w:t>
      </w:r>
    </w:p>
    <w:p w:rsidR="00245244" w:rsidRDefault="00245244">
      <w:pPr>
        <w:pStyle w:val="ConsPlusNormal"/>
        <w:spacing w:before="220"/>
        <w:ind w:firstLine="540"/>
        <w:contextualSpacing/>
        <w:jc w:val="both"/>
      </w:pPr>
      <w:r>
        <w:t xml:space="preserve">б) в случае неполного устранения недостатков - приобщает доработанную заявку к ранее представленной заявке и осуществляет действия, определенные в </w:t>
      </w:r>
      <w:hyperlink w:anchor="P409">
        <w:r>
          <w:rPr>
            <w:color w:val="0000FF"/>
          </w:rPr>
          <w:t>абзаце "б" подпункта 1</w:t>
        </w:r>
      </w:hyperlink>
      <w:r>
        <w:t xml:space="preserve"> настоящего пункта;</w:t>
      </w:r>
    </w:p>
    <w:p w:rsidR="00245244" w:rsidRDefault="00245244">
      <w:pPr>
        <w:pStyle w:val="ConsPlusNormal"/>
        <w:spacing w:before="220"/>
        <w:ind w:firstLine="540"/>
        <w:contextualSpacing/>
        <w:jc w:val="both"/>
      </w:pPr>
      <w:r>
        <w:t xml:space="preserve">3) в течение пяти рабочих дней со дня окончания проверки заявок, указанной в </w:t>
      </w:r>
      <w:hyperlink w:anchor="P411">
        <w:r>
          <w:rPr>
            <w:color w:val="0000FF"/>
          </w:rPr>
          <w:t>подпункте 2</w:t>
        </w:r>
      </w:hyperlink>
      <w:r>
        <w:t xml:space="preserve"> настоящего пункта, передает информацию о результатах проверки заявок в конкурсную комиссию.</w:t>
      </w:r>
    </w:p>
    <w:p w:rsidR="00245244" w:rsidRDefault="00245244">
      <w:pPr>
        <w:pStyle w:val="ConsPlusNormal"/>
        <w:spacing w:before="220"/>
        <w:ind w:firstLine="540"/>
        <w:contextualSpacing/>
        <w:jc w:val="both"/>
      </w:pPr>
      <w:bookmarkStart w:id="28" w:name="P415"/>
      <w:bookmarkEnd w:id="28"/>
      <w:r>
        <w:t>26. Основаниями для отклонения заявки являются:</w:t>
      </w:r>
    </w:p>
    <w:p w:rsidR="00245244" w:rsidRDefault="00245244">
      <w:pPr>
        <w:pStyle w:val="ConsPlusNormal"/>
        <w:spacing w:before="220"/>
        <w:ind w:firstLine="540"/>
        <w:contextualSpacing/>
        <w:jc w:val="both"/>
      </w:pPr>
      <w:r>
        <w:t xml:space="preserve">1) несоответствие участника конкурса требованиям, установленным в </w:t>
      </w:r>
      <w:hyperlink w:anchor="P464">
        <w:r>
          <w:rPr>
            <w:color w:val="0000FF"/>
          </w:rPr>
          <w:t>пункте 38</w:t>
        </w:r>
      </w:hyperlink>
      <w:r>
        <w:t xml:space="preserve"> Порядка;</w:t>
      </w:r>
    </w:p>
    <w:p w:rsidR="00245244" w:rsidRDefault="00245244">
      <w:pPr>
        <w:pStyle w:val="ConsPlusNormal"/>
        <w:spacing w:before="220"/>
        <w:ind w:firstLine="540"/>
        <w:contextualSpacing/>
        <w:jc w:val="both"/>
      </w:pPr>
      <w:r>
        <w:t xml:space="preserve">2) недостоверность информации, содержащейся в заявке, представленной участником конкурса в соответствии с </w:t>
      </w:r>
      <w:hyperlink w:anchor="P377">
        <w:r>
          <w:rPr>
            <w:color w:val="0000FF"/>
          </w:rPr>
          <w:t>пунктом 17</w:t>
        </w:r>
      </w:hyperlink>
      <w:r>
        <w:t xml:space="preserve"> Порядка, в целях подтверждения его соответствия требованиям к участнику конкурса, установленным в </w:t>
      </w:r>
      <w:hyperlink w:anchor="P464">
        <w:r>
          <w:rPr>
            <w:color w:val="0000FF"/>
          </w:rPr>
          <w:t>пункте 38</w:t>
        </w:r>
      </w:hyperlink>
      <w:r>
        <w:t xml:space="preserve"> Порядка;</w:t>
      </w:r>
    </w:p>
    <w:p w:rsidR="00245244" w:rsidRDefault="00245244">
      <w:pPr>
        <w:pStyle w:val="ConsPlusNormal"/>
        <w:spacing w:before="220"/>
        <w:ind w:firstLine="540"/>
        <w:contextualSpacing/>
        <w:jc w:val="both"/>
      </w:pPr>
      <w:r>
        <w:t xml:space="preserve">3) подача участником конкурса заявки после даты и (или) времени, определенных для ее </w:t>
      </w:r>
      <w:r>
        <w:lastRenderedPageBreak/>
        <w:t>подачи;</w:t>
      </w:r>
    </w:p>
    <w:p w:rsidR="00245244" w:rsidRDefault="00245244">
      <w:pPr>
        <w:pStyle w:val="ConsPlusNormal"/>
        <w:spacing w:before="220"/>
        <w:ind w:firstLine="540"/>
        <w:contextualSpacing/>
        <w:jc w:val="both"/>
      </w:pPr>
      <w:r>
        <w:t xml:space="preserve">4) </w:t>
      </w:r>
      <w:proofErr w:type="spellStart"/>
      <w:r>
        <w:t>неустранение</w:t>
      </w:r>
      <w:proofErr w:type="spellEnd"/>
      <w:r>
        <w:t xml:space="preserve"> участником конкурса недостатков в ранее представленных им документах, указанных в </w:t>
      </w:r>
      <w:hyperlink w:anchor="P377">
        <w:r>
          <w:rPr>
            <w:color w:val="0000FF"/>
          </w:rPr>
          <w:t>пункте 17</w:t>
        </w:r>
      </w:hyperlink>
      <w:r>
        <w:t xml:space="preserve"> Порядка, послуживших основанием для их возврата на доработку в соответствии с </w:t>
      </w:r>
      <w:hyperlink w:anchor="P423">
        <w:r>
          <w:rPr>
            <w:color w:val="0000FF"/>
          </w:rPr>
          <w:t>пунктом 27</w:t>
        </w:r>
      </w:hyperlink>
      <w:r>
        <w:t xml:space="preserve"> Порядка;</w:t>
      </w:r>
    </w:p>
    <w:p w:rsidR="00245244" w:rsidRDefault="00245244">
      <w:pPr>
        <w:pStyle w:val="ConsPlusNormal"/>
        <w:spacing w:before="220"/>
        <w:ind w:firstLine="540"/>
        <w:contextualSpacing/>
        <w:jc w:val="both"/>
      </w:pPr>
      <w:r>
        <w:t>5) уменьшение МНиИП НСО ранее доведенных лимитов бюджетных обязательств, приводящее к невозможности предоставления гранта участнику конкурса;</w:t>
      </w:r>
    </w:p>
    <w:p w:rsidR="00245244" w:rsidRDefault="00245244">
      <w:pPr>
        <w:pStyle w:val="ConsPlusNormal"/>
        <w:spacing w:before="220"/>
        <w:ind w:firstLine="540"/>
        <w:contextualSpacing/>
        <w:jc w:val="both"/>
      </w:pPr>
      <w:r>
        <w:t xml:space="preserve">6) несоответствие состава научного коллектива требованиям, установленным </w:t>
      </w:r>
      <w:hyperlink w:anchor="P311">
        <w:r>
          <w:rPr>
            <w:color w:val="0000FF"/>
          </w:rPr>
          <w:t>пунктом 2</w:t>
        </w:r>
      </w:hyperlink>
      <w:r>
        <w:t xml:space="preserve"> Порядка;</w:t>
      </w:r>
    </w:p>
    <w:p w:rsidR="00245244" w:rsidRDefault="00245244">
      <w:pPr>
        <w:pStyle w:val="ConsPlusNormal"/>
        <w:spacing w:before="220"/>
        <w:ind w:firstLine="540"/>
        <w:contextualSpacing/>
        <w:jc w:val="both"/>
      </w:pPr>
      <w:r>
        <w:t xml:space="preserve">7) несоответствие тематики научного проекта одному из приоритетных направлений, установленных в </w:t>
      </w:r>
      <w:hyperlink w:anchor="P322">
        <w:r>
          <w:rPr>
            <w:color w:val="0000FF"/>
          </w:rPr>
          <w:t>пункте 3</w:t>
        </w:r>
      </w:hyperlink>
      <w:r>
        <w:t xml:space="preserve"> Порядка.</w:t>
      </w:r>
    </w:p>
    <w:p w:rsidR="00245244" w:rsidRDefault="00245244">
      <w:pPr>
        <w:pStyle w:val="ConsPlusNormal"/>
        <w:spacing w:before="220"/>
        <w:ind w:firstLine="540"/>
        <w:contextualSpacing/>
        <w:jc w:val="both"/>
      </w:pPr>
      <w:bookmarkStart w:id="29" w:name="P423"/>
      <w:bookmarkEnd w:id="29"/>
      <w:r>
        <w:t>27. Основания для возврата заявки на доработку:</w:t>
      </w:r>
    </w:p>
    <w:p w:rsidR="00245244" w:rsidRDefault="00245244">
      <w:pPr>
        <w:pStyle w:val="ConsPlusNormal"/>
        <w:spacing w:before="220"/>
        <w:ind w:firstLine="540"/>
        <w:contextualSpacing/>
        <w:jc w:val="both"/>
      </w:pPr>
      <w:r>
        <w:t xml:space="preserve">1) несоответствие представленной участником конкурса заявки требованиям, установленным в </w:t>
      </w:r>
      <w:hyperlink w:anchor="P389">
        <w:r>
          <w:rPr>
            <w:color w:val="0000FF"/>
          </w:rPr>
          <w:t>пункте 18</w:t>
        </w:r>
      </w:hyperlink>
      <w:r>
        <w:t xml:space="preserve"> Порядка;</w:t>
      </w:r>
    </w:p>
    <w:p w:rsidR="00245244" w:rsidRDefault="00245244">
      <w:pPr>
        <w:pStyle w:val="ConsPlusNormal"/>
        <w:spacing w:before="220"/>
        <w:ind w:firstLine="540"/>
        <w:contextualSpacing/>
        <w:jc w:val="both"/>
      </w:pPr>
      <w:r>
        <w:t xml:space="preserve">2) непредставление (представление не в полном объеме) участником конкурса документов, входящих в состав заявки в соответствии с </w:t>
      </w:r>
      <w:hyperlink w:anchor="P377">
        <w:r>
          <w:rPr>
            <w:color w:val="0000FF"/>
          </w:rPr>
          <w:t>пунктом 17</w:t>
        </w:r>
      </w:hyperlink>
      <w:r>
        <w:t xml:space="preserve"> Порядка.</w:t>
      </w:r>
    </w:p>
    <w:p w:rsidR="00245244" w:rsidRDefault="00245244">
      <w:pPr>
        <w:pStyle w:val="ConsPlusNormal"/>
        <w:spacing w:before="220"/>
        <w:ind w:firstLine="540"/>
        <w:contextualSpacing/>
        <w:jc w:val="both"/>
      </w:pPr>
      <w:r>
        <w:t>28. В случае если по окончании срока подачи заявок не подано ни одной заявки либо по результатам рассмотрения заявок отклонены все заявки, МНиИП НСО в срок не позднее пяти рабочих дней, следующих за днем окончания срока рассмотрения заявок, указанного в объявлении о проведении конкурса, принимает решение о признании конкурса несостоявшимся.</w:t>
      </w:r>
    </w:p>
    <w:p w:rsidR="00245244" w:rsidRDefault="00245244">
      <w:pPr>
        <w:pStyle w:val="ConsPlusNormal"/>
        <w:spacing w:before="220"/>
        <w:ind w:firstLine="540"/>
        <w:contextualSpacing/>
        <w:jc w:val="both"/>
      </w:pPr>
      <w:r>
        <w:t>Объявление о признании конкурса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и размещается на едином портале, а также на официальном сайте МНиИП НСО не позднее одного рабочего дня со дня его подписания.</w:t>
      </w:r>
    </w:p>
    <w:p w:rsidR="00245244" w:rsidRDefault="00245244">
      <w:pPr>
        <w:pStyle w:val="ConsPlusNormal"/>
        <w:spacing w:before="220"/>
        <w:ind w:firstLine="540"/>
        <w:contextualSpacing/>
        <w:jc w:val="both"/>
      </w:pPr>
      <w:r>
        <w:t xml:space="preserve">29. По результатам рассмотрения заявок не позднее трех рабочих дней со дня окончания срока рассмотрения заявок, установленного </w:t>
      </w:r>
      <w:hyperlink w:anchor="P406">
        <w:r>
          <w:rPr>
            <w:color w:val="0000FF"/>
          </w:rPr>
          <w:t>пунктом 25</w:t>
        </w:r>
      </w:hyperlink>
      <w:r>
        <w:t xml:space="preserve"> Порядка, МНиИП НСО подготавливается протокол рассмотрения заявок в системе "Электронный бюджет", включающий информацию о количестве поступивших и рассмотренных заявок, а также информацию по каждой заявке о результатах ее рассмотрения, в случае отклонения заявки основания ее отклонения.</w:t>
      </w:r>
    </w:p>
    <w:p w:rsidR="00245244" w:rsidRDefault="00245244">
      <w:pPr>
        <w:pStyle w:val="ConsPlusNormal"/>
        <w:spacing w:before="220"/>
        <w:ind w:firstLine="540"/>
        <w:contextualSpacing/>
        <w:jc w:val="both"/>
      </w:pPr>
      <w: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в системе "Электронный бюджет", а также размещается на едином портале не позднее одного рабочего дня, следующего за днем его подписания.</w:t>
      </w:r>
    </w:p>
    <w:p w:rsidR="00245244" w:rsidRDefault="00245244">
      <w:pPr>
        <w:pStyle w:val="ConsPlusNormal"/>
        <w:spacing w:before="220"/>
        <w:ind w:firstLine="540"/>
        <w:contextualSpacing/>
        <w:jc w:val="both"/>
      </w:pPr>
      <w: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45244" w:rsidRDefault="00245244">
      <w:pPr>
        <w:pStyle w:val="ConsPlusNormal"/>
        <w:spacing w:before="220"/>
        <w:ind w:firstLine="540"/>
        <w:contextualSpacing/>
        <w:jc w:val="both"/>
      </w:pPr>
      <w:bookmarkStart w:id="30" w:name="P431"/>
      <w:bookmarkEnd w:id="30"/>
      <w:r>
        <w:t>30. МНиИП НСО в течение трех рабочих дней со дня подписания Министром протокола рассмотрения заявок уведомляет об этом конкурсную комиссию.</w:t>
      </w:r>
    </w:p>
    <w:p w:rsidR="00245244" w:rsidRDefault="00245244">
      <w:pPr>
        <w:pStyle w:val="ConsPlusNormal"/>
        <w:spacing w:before="220"/>
        <w:ind w:firstLine="540"/>
        <w:contextualSpacing/>
        <w:jc w:val="both"/>
      </w:pPr>
      <w:bookmarkStart w:id="31" w:name="P432"/>
      <w:bookmarkEnd w:id="31"/>
      <w:r>
        <w:t xml:space="preserve">31. Конкурсная комиссия в соответствии с Положением о конкурсной комиссии в течение пятнадцати рабочих дней со дня получения уведомления, указанного в </w:t>
      </w:r>
      <w:hyperlink w:anchor="P431">
        <w:r>
          <w:rPr>
            <w:color w:val="0000FF"/>
          </w:rPr>
          <w:t>пункте 30</w:t>
        </w:r>
      </w:hyperlink>
      <w:r>
        <w:t xml:space="preserve"> Порядка, в системе "Электронный бюджет":</w:t>
      </w:r>
    </w:p>
    <w:p w:rsidR="00245244" w:rsidRDefault="00245244">
      <w:pPr>
        <w:pStyle w:val="ConsPlusNormal"/>
        <w:spacing w:before="220"/>
        <w:ind w:firstLine="540"/>
        <w:contextualSpacing/>
        <w:jc w:val="both"/>
      </w:pPr>
      <w:r>
        <w:t>1) рассматривает представленные заявки;</w:t>
      </w:r>
    </w:p>
    <w:p w:rsidR="00245244" w:rsidRDefault="00245244">
      <w:pPr>
        <w:pStyle w:val="ConsPlusNormal"/>
        <w:spacing w:before="220"/>
        <w:ind w:firstLine="540"/>
        <w:contextualSpacing/>
        <w:jc w:val="both"/>
      </w:pPr>
      <w:r>
        <w:t>2) оценивает качественные и количественные характеристики проектов в соответствии с критериями оценки заявок в баллах;</w:t>
      </w:r>
    </w:p>
    <w:p w:rsidR="00245244" w:rsidRDefault="00245244">
      <w:pPr>
        <w:pStyle w:val="ConsPlusNormal"/>
        <w:spacing w:before="220"/>
        <w:ind w:firstLine="540"/>
        <w:contextualSpacing/>
        <w:jc w:val="both"/>
      </w:pPr>
      <w:r>
        <w:t>3) формирует общий рейтинг;</w:t>
      </w:r>
    </w:p>
    <w:p w:rsidR="00245244" w:rsidRDefault="00245244">
      <w:pPr>
        <w:pStyle w:val="ConsPlusNormal"/>
        <w:spacing w:before="220"/>
        <w:ind w:firstLine="540"/>
        <w:contextualSpacing/>
        <w:jc w:val="both"/>
      </w:pPr>
      <w:r>
        <w:t>4) принимает решение об определении победителей конкурса (указанное решение отражается в протоколе заседания конкурсной комиссии).</w:t>
      </w:r>
    </w:p>
    <w:p w:rsidR="00245244" w:rsidRDefault="00245244">
      <w:pPr>
        <w:pStyle w:val="ConsPlusNormal"/>
        <w:spacing w:before="220"/>
        <w:ind w:firstLine="540"/>
        <w:contextualSpacing/>
        <w:jc w:val="both"/>
      </w:pPr>
      <w:r>
        <w:t xml:space="preserve">32. Критерии оценки заявок и их значения в баллах в общей оценке заявок, установленные в </w:t>
      </w:r>
      <w:hyperlink w:anchor="P569">
        <w:r>
          <w:rPr>
            <w:color w:val="0000FF"/>
          </w:rPr>
          <w:t>приложении</w:t>
        </w:r>
      </w:hyperlink>
      <w:r>
        <w:t xml:space="preserve"> к Порядку, соответствуют следующим требованиям:</w:t>
      </w:r>
    </w:p>
    <w:p w:rsidR="00245244" w:rsidRDefault="00245244">
      <w:pPr>
        <w:pStyle w:val="ConsPlusNormal"/>
        <w:spacing w:before="220"/>
        <w:ind w:firstLine="540"/>
        <w:contextualSpacing/>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245244" w:rsidRDefault="00245244">
      <w:pPr>
        <w:pStyle w:val="ConsPlusNormal"/>
        <w:spacing w:before="220"/>
        <w:ind w:firstLine="540"/>
        <w:contextualSpacing/>
        <w:jc w:val="both"/>
      </w:pPr>
      <w:r>
        <w:t>сумма величин значимости всех применяемых показателей, образующих критерий оценки, составляет 100 процентов;</w:t>
      </w:r>
    </w:p>
    <w:p w:rsidR="00245244" w:rsidRDefault="00245244">
      <w:pPr>
        <w:pStyle w:val="ConsPlusNormal"/>
        <w:spacing w:before="220"/>
        <w:ind w:firstLine="540"/>
        <w:contextualSpacing/>
        <w:jc w:val="both"/>
      </w:pPr>
      <w:r>
        <w:t xml:space="preserve">начисление баллов по критериям оценки или показателям критериев оценки осуществляется </w:t>
      </w:r>
      <w:r>
        <w:lastRenderedPageBreak/>
        <w:t>с использованием 100-балльной шкалы оценки;</w:t>
      </w:r>
    </w:p>
    <w:p w:rsidR="00245244" w:rsidRDefault="00245244">
      <w:pPr>
        <w:pStyle w:val="ConsPlusNormal"/>
        <w:spacing w:before="220"/>
        <w:ind w:firstLine="540"/>
        <w:contextualSpacing/>
        <w:jc w:val="both"/>
      </w:pPr>
      <w:r>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245244" w:rsidRDefault="00245244">
      <w:pPr>
        <w:pStyle w:val="ConsPlusNormal"/>
        <w:spacing w:before="220"/>
        <w:ind w:firstLine="540"/>
        <w:contextualSpacing/>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245244" w:rsidRDefault="00245244">
      <w:pPr>
        <w:pStyle w:val="ConsPlusNormal"/>
        <w:spacing w:before="220"/>
        <w:ind w:firstLine="540"/>
        <w:contextualSpacing/>
        <w:jc w:val="both"/>
      </w:pPr>
      <w:r>
        <w:t>33. 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w:t>
      </w:r>
    </w:p>
    <w:p w:rsidR="00245244" w:rsidRDefault="00245244">
      <w:pPr>
        <w:pStyle w:val="ConsPlusNormal"/>
        <w:spacing w:before="220"/>
        <w:ind w:firstLine="540"/>
        <w:contextualSpacing/>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общего количества набранных баллов по каждой заявке.</w:t>
      </w:r>
    </w:p>
    <w:p w:rsidR="00245244" w:rsidRDefault="00245244">
      <w:pPr>
        <w:pStyle w:val="ConsPlusNormal"/>
        <w:spacing w:before="220"/>
        <w:ind w:firstLine="540"/>
        <w:contextualSpacing/>
        <w:jc w:val="both"/>
      </w:pPr>
      <w:r>
        <w:t>При равенстве баллов участнику конкурса, заявка которого подана раньше, присваивается меньший номер в рейтинге.</w:t>
      </w:r>
    </w:p>
    <w:p w:rsidR="00245244" w:rsidRDefault="00245244">
      <w:pPr>
        <w:pStyle w:val="ConsPlusNormal"/>
        <w:spacing w:before="220"/>
        <w:ind w:firstLine="540"/>
        <w:contextualSpacing/>
        <w:jc w:val="both"/>
      </w:pPr>
      <w:bookmarkStart w:id="32" w:name="P446"/>
      <w:bookmarkEnd w:id="32"/>
      <w:r>
        <w:t xml:space="preserve">34. Победителями конкурса признаются участники конкурса, заявки которых набрали наибольшее количество баллов (но не менее 50 баллов) и имеют наиболее высокие позиции в общем рейтинге. Количество победителей определяется количеством предоставляемых грантов, установленным </w:t>
      </w:r>
      <w:hyperlink w:anchor="P481">
        <w:r>
          <w:rPr>
            <w:color w:val="0000FF"/>
          </w:rPr>
          <w:t>пунктом 40</w:t>
        </w:r>
      </w:hyperlink>
      <w:r>
        <w:t xml:space="preserve"> Порядка.</w:t>
      </w:r>
    </w:p>
    <w:p w:rsidR="00245244" w:rsidRDefault="00245244">
      <w:pPr>
        <w:pStyle w:val="ConsPlusNormal"/>
        <w:spacing w:before="220"/>
        <w:ind w:firstLine="540"/>
        <w:contextualSpacing/>
        <w:jc w:val="both"/>
      </w:pPr>
      <w:r>
        <w:t>В случае если до участия в конкурсе допущена только одна заявка, она рассматривается конкурсной комиссией на общих основаниях.</w:t>
      </w:r>
    </w:p>
    <w:p w:rsidR="00245244" w:rsidRDefault="00245244">
      <w:pPr>
        <w:pStyle w:val="ConsPlusNormal"/>
        <w:spacing w:before="220"/>
        <w:ind w:firstLine="540"/>
        <w:contextualSpacing/>
        <w:jc w:val="both"/>
      </w:pPr>
      <w:r>
        <w:t xml:space="preserve">35. Результаты определения победителей конкурса оформляются протоколом подведения итогов конкурса в соответствии с </w:t>
      </w:r>
      <w:hyperlink w:anchor="P449">
        <w:r>
          <w:rPr>
            <w:color w:val="0000FF"/>
          </w:rPr>
          <w:t>пунктом 36</w:t>
        </w:r>
      </w:hyperlink>
      <w:r>
        <w:t xml:space="preserve"> Порядка.</w:t>
      </w:r>
    </w:p>
    <w:p w:rsidR="00245244" w:rsidRDefault="00245244">
      <w:pPr>
        <w:pStyle w:val="ConsPlusNormal"/>
        <w:spacing w:before="220"/>
        <w:ind w:firstLine="540"/>
        <w:contextualSpacing/>
        <w:jc w:val="both"/>
      </w:pPr>
      <w:bookmarkStart w:id="33" w:name="P449"/>
      <w:bookmarkEnd w:id="33"/>
      <w:r>
        <w:t>36. Протокол подведения итогов конкурса формируется на едином портале автоматически на основании результатов оценки заявок и определения победителей конкурса конкурсной комиссией, не позднее трех рабочих дней со дня его формирования подписывается усиленной квалифицированной электронной подписью Министра в системе "Электронный бюджет", и размещается на едином портале и на официальном сайте министерства не позднее одного рабочего дня, следующего за днем его подписания, и включает следующие сведения:</w:t>
      </w:r>
    </w:p>
    <w:p w:rsidR="00245244" w:rsidRDefault="00245244">
      <w:pPr>
        <w:pStyle w:val="ConsPlusNormal"/>
        <w:spacing w:before="220"/>
        <w:ind w:firstLine="540"/>
        <w:contextualSpacing/>
        <w:jc w:val="both"/>
      </w:pPr>
      <w:r>
        <w:t>дата, время и место рассмотрения заявок МНиИП НСО;</w:t>
      </w:r>
    </w:p>
    <w:p w:rsidR="00245244" w:rsidRDefault="00245244">
      <w:pPr>
        <w:pStyle w:val="ConsPlusNormal"/>
        <w:spacing w:before="220"/>
        <w:ind w:firstLine="540"/>
        <w:contextualSpacing/>
        <w:jc w:val="both"/>
      </w:pPr>
      <w:r>
        <w:t>дата, время и место оценки заявок конкурсной комиссией МНиИП НСО;</w:t>
      </w:r>
    </w:p>
    <w:p w:rsidR="00245244" w:rsidRDefault="00245244">
      <w:pPr>
        <w:pStyle w:val="ConsPlusNormal"/>
        <w:spacing w:before="220"/>
        <w:ind w:firstLine="540"/>
        <w:contextualSpacing/>
        <w:jc w:val="both"/>
      </w:pPr>
      <w:r>
        <w:t>информация об участниках конкурса, заявки которых были рассмотрены;</w:t>
      </w:r>
    </w:p>
    <w:p w:rsidR="00245244" w:rsidRDefault="00245244">
      <w:pPr>
        <w:pStyle w:val="ConsPlusNormal"/>
        <w:spacing w:before="220"/>
        <w:ind w:firstLine="540"/>
        <w:contextualSpacing/>
        <w:jc w:val="both"/>
      </w:pPr>
      <w: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245244" w:rsidRDefault="00245244">
      <w:pPr>
        <w:pStyle w:val="ConsPlusNormal"/>
        <w:spacing w:before="220"/>
        <w:ind w:firstLine="540"/>
        <w:contextualSpacing/>
        <w:jc w:val="both"/>
      </w:pPr>
      <w:r>
        <w:t>последовательность оценки заявок участников конкурса,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245244" w:rsidRDefault="00245244">
      <w:pPr>
        <w:pStyle w:val="ConsPlusNormal"/>
        <w:spacing w:before="220"/>
        <w:ind w:firstLine="540"/>
        <w:contextualSpacing/>
        <w:jc w:val="both"/>
      </w:pPr>
      <w:r>
        <w:t>наименование получателя (получателей) гранта, с которым заключается Договор, и размер предоставляемого ему гранта.</w:t>
      </w:r>
    </w:p>
    <w:p w:rsidR="00245244" w:rsidRDefault="00245244">
      <w:pPr>
        <w:pStyle w:val="ConsPlusNormal"/>
        <w:spacing w:before="220"/>
        <w:ind w:firstLine="540"/>
        <w:contextualSpacing/>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p>
    <w:p w:rsidR="00245244" w:rsidRDefault="00245244">
      <w:pPr>
        <w:pStyle w:val="ConsPlusNormal"/>
        <w:spacing w:before="220"/>
        <w:ind w:firstLine="540"/>
        <w:contextualSpacing/>
        <w:jc w:val="both"/>
      </w:pPr>
      <w:bookmarkStart w:id="34" w:name="P457"/>
      <w:bookmarkEnd w:id="34"/>
      <w:r>
        <w:t>37. МНиИП НСО в течение тридцати рабочих дней со дня подписания протокола подведения итогов конкурса:</w:t>
      </w:r>
    </w:p>
    <w:p w:rsidR="00245244" w:rsidRDefault="00245244">
      <w:pPr>
        <w:pStyle w:val="ConsPlusNormal"/>
        <w:spacing w:before="220"/>
        <w:ind w:firstLine="540"/>
        <w:contextualSpacing/>
        <w:jc w:val="both"/>
      </w:pPr>
      <w:r>
        <w:t>1) направляет уведомление об итогах конкурса (далее - уведомление) победителям конкурса посредством системы "Электронный бюджет" и по электронной почте на адреса, указанные ими в заявке;</w:t>
      </w:r>
    </w:p>
    <w:p w:rsidR="00245244" w:rsidRDefault="00245244">
      <w:pPr>
        <w:pStyle w:val="ConsPlusNormal"/>
        <w:spacing w:before="220"/>
        <w:ind w:firstLine="540"/>
        <w:contextualSpacing/>
        <w:jc w:val="both"/>
      </w:pPr>
      <w:bookmarkStart w:id="35" w:name="P459"/>
      <w:bookmarkEnd w:id="35"/>
      <w:r>
        <w:t>2) готовит проект распоряжения Правительства Новосибирской области о предоставлении грантов (далее - распоряжение);</w:t>
      </w:r>
    </w:p>
    <w:p w:rsidR="00245244" w:rsidRDefault="00245244">
      <w:pPr>
        <w:pStyle w:val="ConsPlusNormal"/>
        <w:spacing w:before="220"/>
        <w:ind w:firstLine="540"/>
        <w:contextualSpacing/>
        <w:jc w:val="both"/>
      </w:pPr>
      <w:r>
        <w:t>3) направляет победителям конкурса проект Договора посредством системы "Электронный бюджет".</w:t>
      </w:r>
    </w:p>
    <w:p w:rsidR="00245244" w:rsidRDefault="00245244">
      <w:pPr>
        <w:pStyle w:val="ConsPlusNormal"/>
        <w:ind w:firstLine="540"/>
        <w:contextualSpacing/>
        <w:jc w:val="both"/>
      </w:pPr>
    </w:p>
    <w:p w:rsidR="00245244" w:rsidRDefault="00245244">
      <w:pPr>
        <w:pStyle w:val="ConsPlusTitle"/>
        <w:contextualSpacing/>
        <w:jc w:val="center"/>
        <w:outlineLvl w:val="1"/>
      </w:pPr>
      <w:r>
        <w:t>III. Порядок предоставления грантов</w:t>
      </w:r>
    </w:p>
    <w:p w:rsidR="00245244" w:rsidRDefault="00245244">
      <w:pPr>
        <w:pStyle w:val="ConsPlusNormal"/>
        <w:ind w:firstLine="540"/>
        <w:contextualSpacing/>
        <w:jc w:val="both"/>
      </w:pPr>
    </w:p>
    <w:p w:rsidR="00245244" w:rsidRDefault="00245244">
      <w:pPr>
        <w:pStyle w:val="ConsPlusNormal"/>
        <w:ind w:firstLine="540"/>
        <w:contextualSpacing/>
        <w:jc w:val="both"/>
      </w:pPr>
      <w:bookmarkStart w:id="36" w:name="P464"/>
      <w:bookmarkEnd w:id="36"/>
      <w:r>
        <w:t>38. Участник конкурса по состоянию не ранее первого числа месяца подачи заявки должен соответствовать следующим требованиям:</w:t>
      </w:r>
    </w:p>
    <w:p w:rsidR="00245244" w:rsidRDefault="00245244">
      <w:pPr>
        <w:pStyle w:val="ConsPlusNormal"/>
        <w:spacing w:before="220"/>
        <w:ind w:firstLine="540"/>
        <w:contextualSpacing/>
        <w:jc w:val="both"/>
      </w:pPr>
      <w:bookmarkStart w:id="37" w:name="P465"/>
      <w:bookmarkEnd w:id="37"/>
      <w:r>
        <w:lastRenderedPageBreak/>
        <w:t xml:space="preserve">1) на едином налоговом счете не имеет задолженности по уплате налогов, сборов и страховых взносов в бюджеты бюджетной системы Российской Федерации, или указанная задолженность не превышает размер, определенный </w:t>
      </w:r>
      <w:hyperlink r:id="rId98">
        <w:r>
          <w:rPr>
            <w:color w:val="0000FF"/>
          </w:rPr>
          <w:t>пунктом 3 статьи 47</w:t>
        </w:r>
      </w:hyperlink>
      <w:r>
        <w:t xml:space="preserve"> Налогового кодекса Российской Федерации;</w:t>
      </w:r>
    </w:p>
    <w:p w:rsidR="00245244" w:rsidRDefault="00245244">
      <w:pPr>
        <w:pStyle w:val="ConsPlusNormal"/>
        <w:spacing w:before="220"/>
        <w:ind w:firstLine="540"/>
        <w:contextualSpacing/>
        <w:jc w:val="both"/>
      </w:pPr>
      <w:r>
        <w:t>2) 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245244" w:rsidRDefault="00245244">
      <w:pPr>
        <w:pStyle w:val="ConsPlusNormal"/>
        <w:spacing w:before="220"/>
        <w:ind w:firstLine="540"/>
        <w:contextualSpacing/>
        <w:jc w:val="both"/>
      </w:pPr>
      <w:r>
        <w:t>3) в реестре дисквалифицированных лиц отсутствуют сведения о дисквалифицированном физическом лице - производителе товаров, работ, услуг, являющемся участником конкурса;</w:t>
      </w:r>
    </w:p>
    <w:p w:rsidR="00245244" w:rsidRDefault="00245244">
      <w:pPr>
        <w:pStyle w:val="ConsPlusNormal"/>
        <w:spacing w:before="220"/>
        <w:ind w:firstLine="540"/>
        <w:contextualSpacing/>
        <w:jc w:val="both"/>
      </w:pPr>
      <w:bookmarkStart w:id="38" w:name="P468"/>
      <w:bookmarkEnd w:id="38"/>
      <w:r>
        <w:t>4) участник конкурса:</w:t>
      </w:r>
    </w:p>
    <w:p w:rsidR="00245244" w:rsidRDefault="00245244">
      <w:pPr>
        <w:pStyle w:val="ConsPlusNormal"/>
        <w:spacing w:before="220"/>
        <w:ind w:firstLine="540"/>
        <w:contextualSpacing/>
        <w:jc w:val="both"/>
      </w:pPr>
      <w:r>
        <w:t>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5244" w:rsidRDefault="00245244">
      <w:pPr>
        <w:pStyle w:val="ConsPlusNormal"/>
        <w:spacing w:before="220"/>
        <w:ind w:firstLine="540"/>
        <w:contextualSpacing/>
        <w:jc w:val="both"/>
      </w:pPr>
      <w:r>
        <w:t xml:space="preserve">б) не находится в составляемых в рамках реализации полномочий, предусмотренных </w:t>
      </w:r>
      <w:hyperlink r:id="rId9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45244" w:rsidRDefault="00245244">
      <w:pPr>
        <w:pStyle w:val="ConsPlusNormal"/>
        <w:spacing w:before="220"/>
        <w:ind w:firstLine="540"/>
        <w:contextualSpacing/>
        <w:jc w:val="both"/>
      </w:pPr>
      <w:r>
        <w:t xml:space="preserve">в) не является иностранным агентом в соответствии с Федеральным </w:t>
      </w:r>
      <w:hyperlink r:id="rId100">
        <w:r>
          <w:rPr>
            <w:color w:val="0000FF"/>
          </w:rPr>
          <w:t>законом</w:t>
        </w:r>
      </w:hyperlink>
      <w:r>
        <w:t xml:space="preserve"> от 14.07.2022 N 255-ФЗ "О контроле за деятельностью лиц, находящихся под иностранным влиянием";</w:t>
      </w:r>
    </w:p>
    <w:p w:rsidR="00245244" w:rsidRDefault="00245244">
      <w:pPr>
        <w:pStyle w:val="ConsPlusNormal"/>
        <w:spacing w:before="220"/>
        <w:ind w:firstLine="540"/>
        <w:contextualSpacing/>
        <w:jc w:val="both"/>
      </w:pPr>
      <w:r>
        <w:t>г) не получает средства из областного бюджета на основании иных нормативных правовых актов Новосибирской области на цели, установленные Порядком;</w:t>
      </w:r>
    </w:p>
    <w:p w:rsidR="00245244" w:rsidRDefault="00245244">
      <w:pPr>
        <w:pStyle w:val="ConsPlusNormal"/>
        <w:spacing w:before="220"/>
        <w:ind w:firstLine="540"/>
        <w:contextualSpacing/>
        <w:jc w:val="both"/>
      </w:pPr>
      <w:bookmarkStart w:id="39" w:name="P473"/>
      <w:bookmarkEnd w:id="39"/>
      <w:r>
        <w:t>5) участник конкурса не участвует в конкурсах на присуждение именных премий Правительства Новосибирской области за выдающиеся научные достижения, на выделение именных стипендий Правительства Новосибирской области в год участия в конкурсе;</w:t>
      </w:r>
    </w:p>
    <w:p w:rsidR="00245244" w:rsidRDefault="00245244">
      <w:pPr>
        <w:pStyle w:val="ConsPlusNormal"/>
        <w:spacing w:before="220"/>
        <w:ind w:firstLine="540"/>
        <w:contextualSpacing/>
        <w:jc w:val="both"/>
      </w:pPr>
      <w:r>
        <w:t>6) участник конкурса дает согласие на публикацию (размещение) в сети "Интернет" информации о себе, о подаваемой им заявке, иной общедоступной информации об участнике конкурса, связанной с его участием в конкурсе;</w:t>
      </w:r>
    </w:p>
    <w:p w:rsidR="00245244" w:rsidRDefault="00245244">
      <w:pPr>
        <w:pStyle w:val="ConsPlusNormal"/>
        <w:spacing w:before="220"/>
        <w:ind w:firstLine="540"/>
        <w:contextualSpacing/>
        <w:jc w:val="both"/>
      </w:pPr>
      <w:bookmarkStart w:id="40" w:name="P475"/>
      <w:bookmarkEnd w:id="40"/>
      <w:r>
        <w:t xml:space="preserve">7) участник конкурса, получивший грант в соответствии с Порядком по результатам предыдущего конкурса, вправе принять участие в следующем конкурсе с другим проектом по истечении финансового года, в котором предоставлялся предыдущий грант, при условии отсутствия оснований для возврата гранта его получателем, указанных в </w:t>
      </w:r>
      <w:hyperlink w:anchor="P555">
        <w:r>
          <w:rPr>
            <w:color w:val="0000FF"/>
          </w:rPr>
          <w:t>пункте 57</w:t>
        </w:r>
      </w:hyperlink>
      <w:r>
        <w:t xml:space="preserve"> Порядка, установленного по результатам проверки отчетов в соответствии с </w:t>
      </w:r>
      <w:hyperlink w:anchor="P552">
        <w:r>
          <w:rPr>
            <w:color w:val="0000FF"/>
          </w:rPr>
          <w:t>пунктом 56</w:t>
        </w:r>
      </w:hyperlink>
      <w:r>
        <w:t xml:space="preserve"> Порядка.</w:t>
      </w:r>
    </w:p>
    <w:p w:rsidR="00245244" w:rsidRDefault="00245244">
      <w:pPr>
        <w:pStyle w:val="ConsPlusNormal"/>
        <w:spacing w:before="220"/>
        <w:ind w:firstLine="540"/>
        <w:contextualSpacing/>
        <w:jc w:val="both"/>
      </w:pPr>
      <w:r>
        <w:t xml:space="preserve">39. Соответствие участника конкурса: требованиям, предусмотренным </w:t>
      </w:r>
      <w:hyperlink w:anchor="P465">
        <w:r>
          <w:rPr>
            <w:color w:val="0000FF"/>
          </w:rPr>
          <w:t>подпунктами 1</w:t>
        </w:r>
      </w:hyperlink>
      <w:r>
        <w:t xml:space="preserve"> - </w:t>
      </w:r>
      <w:hyperlink w:anchor="P468">
        <w:r>
          <w:rPr>
            <w:color w:val="0000FF"/>
          </w:rPr>
          <w:t>4 пункта 38</w:t>
        </w:r>
      </w:hyperlink>
      <w:r>
        <w:t xml:space="preserve"> Порядка, осуществляется МНиИП НСО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45244" w:rsidRDefault="00245244">
      <w:pPr>
        <w:pStyle w:val="ConsPlusNormal"/>
        <w:spacing w:before="220"/>
        <w:ind w:firstLine="540"/>
        <w:contextualSpacing/>
        <w:jc w:val="both"/>
      </w:pPr>
      <w:r>
        <w:t xml:space="preserve">в случае отсутствия технической возможности осуществления автоматической проверки в системе "Электронный бюджет" подтверждения соответствия участника конкурса требованиям, определенным </w:t>
      </w:r>
      <w:hyperlink w:anchor="P465">
        <w:r>
          <w:rPr>
            <w:color w:val="0000FF"/>
          </w:rPr>
          <w:t>подпунктами 1</w:t>
        </w:r>
      </w:hyperlink>
      <w:r>
        <w:t xml:space="preserve"> - </w:t>
      </w:r>
      <w:hyperlink w:anchor="P468">
        <w:r>
          <w:rPr>
            <w:color w:val="0000FF"/>
          </w:rPr>
          <w:t>4 пункта 38</w:t>
        </w:r>
      </w:hyperlink>
      <w:r>
        <w:t xml:space="preserve"> настоящего Порядка, проверка осуществляется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45244" w:rsidRDefault="00245244">
      <w:pPr>
        <w:pStyle w:val="ConsPlusNormal"/>
        <w:spacing w:before="220"/>
        <w:ind w:firstLine="540"/>
        <w:contextualSpacing/>
        <w:jc w:val="both"/>
      </w:pPr>
      <w:r>
        <w:t xml:space="preserve">требованию, предусмотренному </w:t>
      </w:r>
      <w:hyperlink w:anchor="P465">
        <w:r>
          <w:rPr>
            <w:color w:val="0000FF"/>
          </w:rPr>
          <w:t>подпунктом 1 пункта 38</w:t>
        </w:r>
      </w:hyperlink>
      <w:r>
        <w:t xml:space="preserve"> Порядка, также может устанавливаться на основании справки, подтверждающей, что у участника конкурса на едином налоговом счете отсутствует или не превышает определенный </w:t>
      </w:r>
      <w:hyperlink r:id="rId101">
        <w:r>
          <w:rPr>
            <w:color w:val="0000FF"/>
          </w:rPr>
          <w:t>пунктом 3 статьи 47</w:t>
        </w:r>
      </w:hyperlink>
      <w:r>
        <w:t xml:space="preserve"> Налогового кодекса Российской Федерации размер задолженность по уплате налогов, сборов и страховых взносов в бюджеты бюджетной системы Российской Федерации, выданной по состоянию не ранее первого числа месяца подачи заявки, которую заявитель вправе представить в МНиИП НСО по собственной инициативе;</w:t>
      </w:r>
    </w:p>
    <w:p w:rsidR="00245244" w:rsidRDefault="00245244">
      <w:pPr>
        <w:pStyle w:val="ConsPlusNormal"/>
        <w:spacing w:before="220"/>
        <w:ind w:firstLine="540"/>
        <w:contextualSpacing/>
        <w:jc w:val="both"/>
      </w:pPr>
      <w:r>
        <w:t xml:space="preserve">требованиям, предусмотренным </w:t>
      </w:r>
      <w:hyperlink w:anchor="P473">
        <w:r>
          <w:rPr>
            <w:color w:val="0000FF"/>
          </w:rPr>
          <w:t>подпунктами 5</w:t>
        </w:r>
      </w:hyperlink>
      <w:r>
        <w:t xml:space="preserve"> - </w:t>
      </w:r>
      <w:hyperlink w:anchor="P475">
        <w:r>
          <w:rPr>
            <w:color w:val="0000FF"/>
          </w:rPr>
          <w:t>7 пункта 38</w:t>
        </w:r>
      </w:hyperlink>
      <w:r>
        <w:t xml:space="preserve"> Порядка, устанавливается МНиИП НСО на основании информации, содержащейся в представляемой участником конкурса заявке, а также на основании имеющейся в МНиИП НСО информации о получателях грантов по результатам предыдущих конкурсов.</w:t>
      </w:r>
    </w:p>
    <w:p w:rsidR="00245244" w:rsidRDefault="00245244">
      <w:pPr>
        <w:pStyle w:val="ConsPlusNormal"/>
        <w:spacing w:before="220"/>
        <w:ind w:firstLine="540"/>
        <w:contextualSpacing/>
        <w:jc w:val="both"/>
      </w:pPr>
      <w:r>
        <w:t xml:space="preserve">В целях подтверждения соответствия участника конкурса требованиям, установленным </w:t>
      </w:r>
      <w:hyperlink w:anchor="P464">
        <w:r>
          <w:rPr>
            <w:color w:val="0000FF"/>
          </w:rPr>
          <w:t>пунктом 38</w:t>
        </w:r>
      </w:hyperlink>
      <w:r>
        <w:t xml:space="preserve"> настоящего Порядка, МНиИП НСО не вправе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системах, доступ к которым у МНиИП НСО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rsidR="00245244" w:rsidRDefault="00245244">
      <w:pPr>
        <w:pStyle w:val="ConsPlusNormal"/>
        <w:spacing w:before="220"/>
        <w:ind w:firstLine="540"/>
        <w:contextualSpacing/>
        <w:jc w:val="both"/>
      </w:pPr>
      <w:bookmarkStart w:id="41" w:name="P481"/>
      <w:bookmarkEnd w:id="41"/>
      <w:r>
        <w:t>40. Ежегодно предоставляется 30 грантов.</w:t>
      </w:r>
    </w:p>
    <w:p w:rsidR="00245244" w:rsidRDefault="00245244">
      <w:pPr>
        <w:pStyle w:val="ConsPlusNormal"/>
        <w:spacing w:before="220"/>
        <w:ind w:firstLine="540"/>
        <w:contextualSpacing/>
        <w:jc w:val="both"/>
      </w:pPr>
      <w:bookmarkStart w:id="42" w:name="P482"/>
      <w:bookmarkEnd w:id="42"/>
      <w:r>
        <w:t>41. Размер гранта определяется в соответствии с запрашиваемым объемом финансирования, но не может превышать 500 000 рублей (включая сумму налога на доходы физических лиц).</w:t>
      </w:r>
    </w:p>
    <w:p w:rsidR="00245244" w:rsidRDefault="00245244">
      <w:pPr>
        <w:pStyle w:val="ConsPlusNormal"/>
        <w:spacing w:before="220"/>
        <w:ind w:firstLine="540"/>
        <w:contextualSpacing/>
        <w:jc w:val="both"/>
      </w:pPr>
      <w:bookmarkStart w:id="43" w:name="P483"/>
      <w:bookmarkEnd w:id="43"/>
      <w:r>
        <w:t xml:space="preserve">42. Гранты могут использоваться только на цель, указанную в </w:t>
      </w:r>
      <w:hyperlink w:anchor="P322">
        <w:r>
          <w:rPr>
            <w:color w:val="0000FF"/>
          </w:rPr>
          <w:t>пункте 3</w:t>
        </w:r>
      </w:hyperlink>
      <w:r>
        <w:t xml:space="preserve"> Порядка, путем осуществления расходов в соответствии с заявкой по следующим направлениям:</w:t>
      </w:r>
    </w:p>
    <w:p w:rsidR="00245244" w:rsidRDefault="00245244">
      <w:pPr>
        <w:pStyle w:val="ConsPlusNormal"/>
        <w:spacing w:before="220"/>
        <w:ind w:firstLine="540"/>
        <w:contextualSpacing/>
        <w:jc w:val="both"/>
      </w:pPr>
      <w:r>
        <w:t>1) вознаграждение руководителю проекта;</w:t>
      </w:r>
    </w:p>
    <w:p w:rsidR="00245244" w:rsidRDefault="00245244">
      <w:pPr>
        <w:pStyle w:val="ConsPlusNormal"/>
        <w:spacing w:before="220"/>
        <w:ind w:firstLine="540"/>
        <w:contextualSpacing/>
        <w:jc w:val="both"/>
      </w:pPr>
      <w:r>
        <w:t>2) оплата труда научного коллектива;</w:t>
      </w:r>
    </w:p>
    <w:p w:rsidR="00245244" w:rsidRDefault="00245244">
      <w:pPr>
        <w:pStyle w:val="ConsPlusNormal"/>
        <w:spacing w:before="220"/>
        <w:ind w:firstLine="540"/>
        <w:contextualSpacing/>
        <w:jc w:val="both"/>
      </w:pPr>
      <w:r>
        <w:t>3) приобретение специального оборудования, расходных материалов, комплектующих, необходимых для выполнения проекта;</w:t>
      </w:r>
    </w:p>
    <w:p w:rsidR="00245244" w:rsidRDefault="00245244">
      <w:pPr>
        <w:pStyle w:val="ConsPlusNormal"/>
        <w:spacing w:before="220"/>
        <w:ind w:firstLine="540"/>
        <w:contextualSpacing/>
        <w:jc w:val="both"/>
      </w:pPr>
      <w:r>
        <w:t>4) транспортные расходы на поездки, совершаемые в целях реализации проекта;</w:t>
      </w:r>
    </w:p>
    <w:p w:rsidR="00245244" w:rsidRDefault="00245244">
      <w:pPr>
        <w:pStyle w:val="ConsPlusNormal"/>
        <w:spacing w:before="220"/>
        <w:ind w:firstLine="540"/>
        <w:contextualSpacing/>
        <w:jc w:val="both"/>
      </w:pPr>
      <w:r>
        <w:t>5) оплата выполнения работ, оказания услуг юридическими лицами и (или) физическими лицами, не входящими в состав команды проекта, направленных на реализацию проекта;</w:t>
      </w:r>
    </w:p>
    <w:p w:rsidR="00245244" w:rsidRDefault="00245244">
      <w:pPr>
        <w:pStyle w:val="ConsPlusNormal"/>
        <w:spacing w:before="220"/>
        <w:ind w:firstLine="540"/>
        <w:contextualSpacing/>
        <w:jc w:val="both"/>
      </w:pPr>
      <w:r>
        <w:t>6) публикации по теме проекта;</w:t>
      </w:r>
    </w:p>
    <w:p w:rsidR="00245244" w:rsidRDefault="00245244">
      <w:pPr>
        <w:pStyle w:val="ConsPlusNormal"/>
        <w:spacing w:before="220"/>
        <w:ind w:firstLine="540"/>
        <w:contextualSpacing/>
        <w:jc w:val="both"/>
      </w:pPr>
      <w:r>
        <w:t>7) оплата государственной пошлины на регистрацию интеллектуальной собственности по теме проекта;</w:t>
      </w:r>
    </w:p>
    <w:p w:rsidR="00245244" w:rsidRDefault="00245244">
      <w:pPr>
        <w:pStyle w:val="ConsPlusNormal"/>
        <w:spacing w:before="220"/>
        <w:ind w:firstLine="540"/>
        <w:contextualSpacing/>
        <w:jc w:val="both"/>
      </w:pPr>
      <w:r>
        <w:t>8) арендная плата за пользование недвижимым имуществом, в том числе оплата аренды нежилых помещений, необходимых для реализации проекта, включая расходы на коммунальные услуги.</w:t>
      </w:r>
    </w:p>
    <w:p w:rsidR="00245244" w:rsidRDefault="00245244">
      <w:pPr>
        <w:pStyle w:val="ConsPlusNormal"/>
        <w:spacing w:before="220"/>
        <w:ind w:firstLine="540"/>
        <w:contextualSpacing/>
        <w:jc w:val="both"/>
      </w:pPr>
      <w:r>
        <w:t>Общий размер вознаграждения руководителю проекта не должен превышать 50% от суммы оплаты труда всех членов научного коллектива. Вознаграждение за выполнение работ по реализации проекта должен получить каждый член научного коллектива.</w:t>
      </w:r>
    </w:p>
    <w:p w:rsidR="00245244" w:rsidRDefault="00245244">
      <w:pPr>
        <w:pStyle w:val="ConsPlusNormal"/>
        <w:spacing w:before="220"/>
        <w:ind w:firstLine="540"/>
        <w:contextualSpacing/>
        <w:jc w:val="both"/>
      </w:pPr>
      <w:r>
        <w:t>Для выполнения проектов допускаются поездки каждого члена научного коллектива (включая руководителя проекта) с целью работы по теме проекта в архивах, библиотеках и проведения полевых исследований, а также для выступления с докладами по теме проекта (в соответствии со сроками проведения мероприятия). Максимальное суммарное время пребывания в поездках для одного члена научного коллектива составляет не более 30 дней в текущем году.</w:t>
      </w:r>
    </w:p>
    <w:p w:rsidR="00245244" w:rsidRDefault="00245244">
      <w:pPr>
        <w:pStyle w:val="ConsPlusNormal"/>
        <w:spacing w:before="220"/>
        <w:ind w:firstLine="540"/>
        <w:contextualSpacing/>
        <w:jc w:val="both"/>
      </w:pPr>
      <w:r>
        <w:t>Расходы на оплату услуг сторонних организаций не должны превышать 50% от планируемого объема финансирования проекта.</w:t>
      </w:r>
    </w:p>
    <w:p w:rsidR="00245244" w:rsidRDefault="00245244">
      <w:pPr>
        <w:pStyle w:val="ConsPlusNormal"/>
        <w:spacing w:before="220"/>
        <w:ind w:firstLine="540"/>
        <w:contextualSpacing/>
        <w:jc w:val="both"/>
      </w:pPr>
      <w:r>
        <w:t>Расходы на приобретение расходных материалов не должны превышать 50% от планируемого объема финансирования проекта.</w:t>
      </w:r>
    </w:p>
    <w:p w:rsidR="00245244" w:rsidRDefault="00245244">
      <w:pPr>
        <w:pStyle w:val="ConsPlusNormal"/>
        <w:spacing w:before="220"/>
        <w:ind w:firstLine="540"/>
        <w:contextualSpacing/>
        <w:jc w:val="both"/>
      </w:pPr>
      <w:r>
        <w:t xml:space="preserve">43. МНиИП НСО в течение десяти рабочих дней со дня вступления в силу распоряжения, указанного в </w:t>
      </w:r>
      <w:hyperlink w:anchor="P459">
        <w:r>
          <w:rPr>
            <w:color w:val="0000FF"/>
          </w:rPr>
          <w:t>подпункте 2 пункта 37</w:t>
        </w:r>
      </w:hyperlink>
      <w:r>
        <w:t xml:space="preserve"> Порядка:</w:t>
      </w:r>
    </w:p>
    <w:p w:rsidR="00245244" w:rsidRDefault="00245244">
      <w:pPr>
        <w:pStyle w:val="ConsPlusNormal"/>
        <w:spacing w:before="220"/>
        <w:ind w:firstLine="540"/>
        <w:contextualSpacing/>
        <w:jc w:val="both"/>
      </w:pPr>
      <w:r>
        <w:t xml:space="preserve">1) подготавливает и размещает в системе "Электронный бюджет" проект Договора в соответствии с типовой </w:t>
      </w:r>
      <w:hyperlink r:id="rId102">
        <w:r>
          <w:rPr>
            <w:color w:val="0000FF"/>
          </w:rPr>
          <w:t>формой</w:t>
        </w:r>
      </w:hyperlink>
      <w:r>
        <w:t>, утвержденной приказом министерства финансов и налоговой политики Новосибирской области от 09.07.2019 N 43-НПА "Об утверждении типовой формы соглашения (договора) о предоставлении из областного бюджета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(далее - Приказ Минфина НСО);</w:t>
      </w:r>
    </w:p>
    <w:p w:rsidR="00245244" w:rsidRDefault="00245244">
      <w:pPr>
        <w:pStyle w:val="ConsPlusNormal"/>
        <w:spacing w:before="220"/>
        <w:ind w:firstLine="540"/>
        <w:contextualSpacing/>
        <w:jc w:val="both"/>
      </w:pPr>
      <w:bookmarkStart w:id="44" w:name="P498"/>
      <w:bookmarkEnd w:id="44"/>
      <w:r>
        <w:t>2) направляет победителю конкурса проект Договора посредством системы "Электронный бюджет" для его подписания.</w:t>
      </w:r>
    </w:p>
    <w:p w:rsidR="00245244" w:rsidRDefault="00245244">
      <w:pPr>
        <w:pStyle w:val="ConsPlusNormal"/>
        <w:spacing w:before="220"/>
        <w:ind w:firstLine="540"/>
        <w:contextualSpacing/>
        <w:jc w:val="both"/>
      </w:pPr>
      <w:bookmarkStart w:id="45" w:name="P499"/>
      <w:bookmarkEnd w:id="45"/>
      <w:r>
        <w:t xml:space="preserve">44. Победитель конкурса в течение десяти рабочих дней со дня направления МНиИП НСО проекта Договора в системе "Электронный бюджет" в соответствии с </w:t>
      </w:r>
      <w:hyperlink w:anchor="P498">
        <w:r>
          <w:rPr>
            <w:color w:val="0000FF"/>
          </w:rPr>
          <w:t>подпунктом 2 пункта 43</w:t>
        </w:r>
      </w:hyperlink>
      <w:r>
        <w:t xml:space="preserve"> Порядка подписывает Договор в системе "Электронный бюджет" простой электронной подписью.</w:t>
      </w:r>
    </w:p>
    <w:p w:rsidR="00245244" w:rsidRDefault="00245244">
      <w:pPr>
        <w:pStyle w:val="ConsPlusNormal"/>
        <w:spacing w:before="220"/>
        <w:ind w:firstLine="540"/>
        <w:contextualSpacing/>
        <w:jc w:val="both"/>
      </w:pPr>
      <w:r>
        <w:t>Победителям конкурса в торжественной обстановке вручаются дипломы, свидетельствующие о получении грантов.</w:t>
      </w:r>
    </w:p>
    <w:p w:rsidR="00245244" w:rsidRDefault="00245244">
      <w:pPr>
        <w:pStyle w:val="ConsPlusNormal"/>
        <w:spacing w:before="220"/>
        <w:ind w:firstLine="540"/>
        <w:contextualSpacing/>
        <w:jc w:val="both"/>
      </w:pPr>
      <w:bookmarkStart w:id="46" w:name="P501"/>
      <w:bookmarkEnd w:id="46"/>
      <w:r>
        <w:t xml:space="preserve">45. МНиИП НСО в течение пяти рабочих дней со дня получения проекта Договора в системе "Электронный бюджет", подписанного победителем конкурса в соответствии с </w:t>
      </w:r>
      <w:hyperlink w:anchor="P499">
        <w:r>
          <w:rPr>
            <w:color w:val="0000FF"/>
          </w:rPr>
          <w:t>пунктом 44</w:t>
        </w:r>
      </w:hyperlink>
      <w:r>
        <w:t xml:space="preserve"> Порядка, заключает с ним Договор.</w:t>
      </w:r>
    </w:p>
    <w:p w:rsidR="00245244" w:rsidRDefault="00245244">
      <w:pPr>
        <w:pStyle w:val="ConsPlusNormal"/>
        <w:spacing w:before="220"/>
        <w:ind w:firstLine="540"/>
        <w:contextualSpacing/>
        <w:jc w:val="both"/>
      </w:pPr>
      <w:bookmarkStart w:id="47" w:name="P502"/>
      <w:bookmarkEnd w:id="47"/>
      <w:r>
        <w:t xml:space="preserve">46. В случае </w:t>
      </w:r>
      <w:proofErr w:type="spellStart"/>
      <w:r>
        <w:t>неподписания</w:t>
      </w:r>
      <w:proofErr w:type="spellEnd"/>
      <w:r>
        <w:t xml:space="preserve"> победителем конкурса Договора с МНиИП НСО в пределах срока, </w:t>
      </w:r>
      <w:r>
        <w:lastRenderedPageBreak/>
        <w:t xml:space="preserve">указанного в </w:t>
      </w:r>
      <w:hyperlink w:anchor="P499">
        <w:r>
          <w:rPr>
            <w:color w:val="0000FF"/>
          </w:rPr>
          <w:t>пункте 44</w:t>
        </w:r>
      </w:hyperlink>
      <w:r>
        <w:t xml:space="preserve"> Порядка, в системе "Электронный бюджет", победитель конкурса признается уклонившимся от подписания Договора и лишается права на получение гранта по результатам прошедшего конкурса.</w:t>
      </w:r>
    </w:p>
    <w:p w:rsidR="00245244" w:rsidRDefault="00245244">
      <w:pPr>
        <w:pStyle w:val="ConsPlusNormal"/>
        <w:spacing w:before="220"/>
        <w:ind w:firstLine="540"/>
        <w:contextualSpacing/>
        <w:jc w:val="both"/>
      </w:pPr>
      <w:r>
        <w:t>47. Обязательными требованиями, включаемыми в Договор, являются:</w:t>
      </w:r>
    </w:p>
    <w:p w:rsidR="00245244" w:rsidRDefault="00245244">
      <w:pPr>
        <w:pStyle w:val="ConsPlusNormal"/>
        <w:spacing w:before="220"/>
        <w:ind w:firstLine="540"/>
        <w:contextualSpacing/>
        <w:jc w:val="both"/>
      </w:pPr>
      <w:r>
        <w:t>1) целевое назначение гранта;</w:t>
      </w:r>
    </w:p>
    <w:p w:rsidR="00245244" w:rsidRDefault="00245244">
      <w:pPr>
        <w:pStyle w:val="ConsPlusNormal"/>
        <w:spacing w:before="220"/>
        <w:ind w:firstLine="540"/>
        <w:contextualSpacing/>
        <w:jc w:val="both"/>
      </w:pPr>
      <w:r>
        <w:t>2) сведения об объеме и сроках предоставления гранта, счет, на который перечисляется грант;</w:t>
      </w:r>
    </w:p>
    <w:p w:rsidR="00245244" w:rsidRDefault="00245244">
      <w:pPr>
        <w:pStyle w:val="ConsPlusNormal"/>
        <w:spacing w:before="220"/>
        <w:ind w:firstLine="540"/>
        <w:contextualSpacing/>
        <w:jc w:val="both"/>
      </w:pPr>
      <w:r>
        <w:t>3) сроки, порядок и форма представления получателем гранта отчета о достижении значений результатов предоставления гранта;</w:t>
      </w:r>
    </w:p>
    <w:p w:rsidR="00245244" w:rsidRDefault="00245244">
      <w:pPr>
        <w:pStyle w:val="ConsPlusNormal"/>
        <w:spacing w:before="220"/>
        <w:ind w:firstLine="540"/>
        <w:contextualSpacing/>
        <w:jc w:val="both"/>
      </w:pPr>
      <w:r>
        <w:t>4) ответственность сторон за нарушение условий Договора;</w:t>
      </w:r>
    </w:p>
    <w:p w:rsidR="00245244" w:rsidRDefault="00245244">
      <w:pPr>
        <w:pStyle w:val="ConsPlusNormal"/>
        <w:spacing w:before="220"/>
        <w:ind w:firstLine="540"/>
        <w:contextualSpacing/>
        <w:jc w:val="both"/>
      </w:pPr>
      <w:r>
        <w:t>5) случаи и порядок возврата гранта;</w:t>
      </w:r>
    </w:p>
    <w:p w:rsidR="00245244" w:rsidRDefault="00245244">
      <w:pPr>
        <w:pStyle w:val="ConsPlusNormal"/>
        <w:spacing w:before="220"/>
        <w:ind w:firstLine="540"/>
        <w:contextualSpacing/>
        <w:jc w:val="both"/>
      </w:pPr>
      <w:r>
        <w:t>6) планируемые результаты предоставления гранта с указанием точной даты завершения и конечного значения результатов;</w:t>
      </w:r>
    </w:p>
    <w:p w:rsidR="00245244" w:rsidRDefault="00245244">
      <w:pPr>
        <w:pStyle w:val="ConsPlusNormal"/>
        <w:spacing w:before="220"/>
        <w:ind w:firstLine="540"/>
        <w:contextualSpacing/>
        <w:jc w:val="both"/>
      </w:pPr>
      <w:r>
        <w:t>7) условия о согласовании новых условий Договора в случае уменьшения МНиИП НСО ранее доведенных лимитов бюджетных обязательств, приводящего к невозможности предоставления гранта в размере, определенном в Договоре, или о расторжении Договора при недостижении согласия по новым условиям;</w:t>
      </w:r>
    </w:p>
    <w:p w:rsidR="00245244" w:rsidRDefault="00245244">
      <w:pPr>
        <w:pStyle w:val="ConsPlusNormal"/>
        <w:spacing w:before="220"/>
        <w:ind w:firstLine="540"/>
        <w:contextualSpacing/>
        <w:jc w:val="both"/>
      </w:pPr>
      <w:r>
        <w:t xml:space="preserve">8)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МНиИП НСО соблюдения получателем гранта порядка и условий предоставления субсидий, в том числе в части достижения результатов предоставления гранта, а также о проверке органами государственного финансового контроля в соответствии со </w:t>
      </w:r>
      <w:hyperlink r:id="rId103">
        <w:r>
          <w:rPr>
            <w:color w:val="0000FF"/>
          </w:rPr>
          <w:t>статьями 268.1</w:t>
        </w:r>
      </w:hyperlink>
      <w:r>
        <w:t xml:space="preserve"> и </w:t>
      </w:r>
      <w:hyperlink r:id="rId104">
        <w:r>
          <w:rPr>
            <w:color w:val="0000FF"/>
          </w:rPr>
          <w:t>269.2</w:t>
        </w:r>
      </w:hyperlink>
      <w:r>
        <w:t xml:space="preserve"> Бюджетного кодекса Российской Федерации;</w:t>
      </w:r>
    </w:p>
    <w:p w:rsidR="00245244" w:rsidRDefault="00245244">
      <w:pPr>
        <w:pStyle w:val="ConsPlusNormal"/>
        <w:spacing w:before="220"/>
        <w:ind w:firstLine="540"/>
        <w:contextualSpacing/>
        <w:jc w:val="both"/>
      </w:pPr>
      <w:r>
        <w:t>9) запрет приобретения получателем гранта, а также юридическими лицами, получающими средства на основании договоров, заключенных с получателем гранта,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245244" w:rsidRDefault="00245244">
      <w:pPr>
        <w:pStyle w:val="ConsPlusNormal"/>
        <w:spacing w:before="220"/>
        <w:ind w:firstLine="540"/>
        <w:contextualSpacing/>
        <w:jc w:val="both"/>
      </w:pPr>
      <w:bookmarkStart w:id="48" w:name="P513"/>
      <w:bookmarkEnd w:id="48"/>
      <w:r>
        <w:t xml:space="preserve">48. Результатом предоставления гранта является выполнение работ по проекту в соответствии с планом работ по выполнению проекта, приведенным в заявке, которое измеряется в процентах выполненных работ, указанных в плане работ по выполнению проекта, на основании информации, представленной в отчетах, указанных в </w:t>
      </w:r>
      <w:hyperlink w:anchor="P534">
        <w:r>
          <w:rPr>
            <w:color w:val="0000FF"/>
          </w:rPr>
          <w:t>пункте 54</w:t>
        </w:r>
      </w:hyperlink>
      <w:r>
        <w:t xml:space="preserve"> Порядка, при этом работы по проекту должны быть выполнены не менее чем на 80% от указанных в плане работ по выполнению проекта.</w:t>
      </w:r>
    </w:p>
    <w:p w:rsidR="00245244" w:rsidRDefault="00245244">
      <w:pPr>
        <w:pStyle w:val="ConsPlusNormal"/>
        <w:spacing w:before="220"/>
        <w:ind w:firstLine="540"/>
        <w:contextualSpacing/>
        <w:jc w:val="both"/>
      </w:pPr>
      <w:r>
        <w:t>49. Основания для отказа победителю конкурса в предоставлении гранта:</w:t>
      </w:r>
    </w:p>
    <w:p w:rsidR="00245244" w:rsidRDefault="00245244">
      <w:pPr>
        <w:pStyle w:val="ConsPlusNormal"/>
        <w:spacing w:before="220"/>
        <w:ind w:firstLine="540"/>
        <w:contextualSpacing/>
        <w:jc w:val="both"/>
      </w:pPr>
      <w:r>
        <w:t>1) непризнание участника конкурса победителем конкурса;</w:t>
      </w:r>
    </w:p>
    <w:p w:rsidR="00245244" w:rsidRDefault="00245244">
      <w:pPr>
        <w:pStyle w:val="ConsPlusNormal"/>
        <w:spacing w:before="220"/>
        <w:ind w:firstLine="540"/>
        <w:contextualSpacing/>
        <w:jc w:val="both"/>
      </w:pPr>
      <w:r>
        <w:t xml:space="preserve">2) основания, установленные </w:t>
      </w:r>
      <w:hyperlink w:anchor="P415">
        <w:r>
          <w:rPr>
            <w:color w:val="0000FF"/>
          </w:rPr>
          <w:t>пунктом 26</w:t>
        </w:r>
      </w:hyperlink>
      <w:r>
        <w:t xml:space="preserve"> Порядка, в случае, если о них стало известно после окончания проверки, указанной в </w:t>
      </w:r>
      <w:hyperlink w:anchor="P406">
        <w:r>
          <w:rPr>
            <w:color w:val="0000FF"/>
          </w:rPr>
          <w:t>пункте 25</w:t>
        </w:r>
      </w:hyperlink>
      <w:r>
        <w:t xml:space="preserve"> Порядка;</w:t>
      </w:r>
    </w:p>
    <w:p w:rsidR="00245244" w:rsidRDefault="00245244">
      <w:pPr>
        <w:pStyle w:val="ConsPlusNormal"/>
        <w:spacing w:before="220"/>
        <w:ind w:firstLine="540"/>
        <w:contextualSpacing/>
        <w:jc w:val="both"/>
      </w:pPr>
      <w:r>
        <w:t>3) признание победителя конкурса уклонившимся от заключения Договора.</w:t>
      </w:r>
    </w:p>
    <w:p w:rsidR="00245244" w:rsidRDefault="00245244">
      <w:pPr>
        <w:pStyle w:val="ConsPlusNormal"/>
        <w:spacing w:before="220"/>
        <w:ind w:firstLine="540"/>
        <w:contextualSpacing/>
        <w:jc w:val="both"/>
      </w:pPr>
      <w:r>
        <w:t>50. Грант предоставляется в безналичной форме путем единовременного перечисления МНиИП НСО денежных средств в соответствии с бюджетным законодательством на расчетный счет победителя конкурса, открытый в российской кредитной организации, в течение 30 дней с даты заключения Договора.</w:t>
      </w:r>
    </w:p>
    <w:p w:rsidR="00245244" w:rsidRDefault="00245244">
      <w:pPr>
        <w:pStyle w:val="ConsPlusNormal"/>
        <w:spacing w:before="220"/>
        <w:ind w:firstLine="540"/>
        <w:contextualSpacing/>
        <w:jc w:val="both"/>
      </w:pPr>
      <w:r>
        <w:t xml:space="preserve">51. Условия заключения дополнительного договора к Договору, который составляется в системе "Электронный бюджет" в соответствии с типовой </w:t>
      </w:r>
      <w:hyperlink r:id="rId105">
        <w:r>
          <w:rPr>
            <w:color w:val="0000FF"/>
          </w:rPr>
          <w:t>формой</w:t>
        </w:r>
      </w:hyperlink>
      <w:r>
        <w:t>, утвержденной Приказом Минфина НСО:</w:t>
      </w:r>
    </w:p>
    <w:p w:rsidR="00245244" w:rsidRDefault="00245244">
      <w:pPr>
        <w:pStyle w:val="ConsPlusNormal"/>
        <w:spacing w:before="220"/>
        <w:ind w:firstLine="540"/>
        <w:contextualSpacing/>
        <w:jc w:val="both"/>
      </w:pPr>
      <w:bookmarkStart w:id="49" w:name="P520"/>
      <w:bookmarkEnd w:id="49"/>
      <w:r>
        <w:t>1) направление получателем гранта в МНиИП НСО информации и предложений о внесении изменений в Договор с финансово-экономическим обоснованием таких изменений в случаях установления получателем гранта необходимости:</w:t>
      </w:r>
    </w:p>
    <w:p w:rsidR="00245244" w:rsidRDefault="00245244">
      <w:pPr>
        <w:pStyle w:val="ConsPlusNormal"/>
        <w:spacing w:before="220"/>
        <w:ind w:firstLine="540"/>
        <w:contextualSpacing/>
        <w:jc w:val="both"/>
      </w:pPr>
      <w:r>
        <w:t>а) уменьшения размера гранта;</w:t>
      </w:r>
    </w:p>
    <w:p w:rsidR="00245244" w:rsidRDefault="00245244">
      <w:pPr>
        <w:pStyle w:val="ConsPlusNormal"/>
        <w:spacing w:before="220"/>
        <w:ind w:firstLine="540"/>
        <w:contextualSpacing/>
        <w:jc w:val="both"/>
      </w:pPr>
      <w:r>
        <w:t>б) изменения структуры затрат, в случае, если такие изменения не влияют на установленный в Договоре результат предоставления гранта;</w:t>
      </w:r>
    </w:p>
    <w:p w:rsidR="00245244" w:rsidRDefault="00245244">
      <w:pPr>
        <w:pStyle w:val="ConsPlusNormal"/>
        <w:spacing w:before="220"/>
        <w:ind w:firstLine="540"/>
        <w:contextualSpacing/>
        <w:jc w:val="both"/>
      </w:pPr>
      <w:r>
        <w:lastRenderedPageBreak/>
        <w:t xml:space="preserve">2) выявление указанных в </w:t>
      </w:r>
      <w:hyperlink w:anchor="P520">
        <w:r>
          <w:rPr>
            <w:color w:val="0000FF"/>
          </w:rPr>
          <w:t>подпункте 1</w:t>
        </w:r>
      </w:hyperlink>
      <w:r>
        <w:t xml:space="preserve"> настоящего пункта случаев необходимости внесения изменений в Договор по результатам проверок соблюдения условий и порядка предоставления гранта, в том числе в части достижения результатов предоставления гранта получателем гранта;</w:t>
      </w:r>
    </w:p>
    <w:p w:rsidR="00245244" w:rsidRDefault="00245244">
      <w:pPr>
        <w:pStyle w:val="ConsPlusNormal"/>
        <w:spacing w:before="220"/>
        <w:ind w:firstLine="540"/>
        <w:contextualSpacing/>
        <w:jc w:val="both"/>
      </w:pPr>
      <w:r>
        <w:t xml:space="preserve">3) уменьшение размера гранта в случае уменьшения МНиИП НСО ранее доведенных лимитов бюджетных обязательств, указанных в </w:t>
      </w:r>
      <w:hyperlink w:anchor="P332">
        <w:r>
          <w:rPr>
            <w:color w:val="0000FF"/>
          </w:rPr>
          <w:t>пункте 4</w:t>
        </w:r>
      </w:hyperlink>
      <w:r>
        <w:t xml:space="preserve"> Порядка, приводящее к невозможности предоставления гранта в размере, определенном в Договоре.</w:t>
      </w:r>
    </w:p>
    <w:p w:rsidR="00245244" w:rsidRDefault="00245244">
      <w:pPr>
        <w:pStyle w:val="ConsPlusNormal"/>
        <w:spacing w:before="220"/>
        <w:ind w:firstLine="540"/>
        <w:contextualSpacing/>
        <w:jc w:val="both"/>
      </w:pPr>
      <w:r>
        <w:t>52. Договор подлежит расторжению при недостижении согласия по новым условиям Договора в случае уменьшения МНиИП НСО ранее доведенных лимитов бюджетных обязательств, приводящего к невозможности предоставления гранта в размере, определенном в Договоре. Договор расторгается с формированием уведомления о расторжении договора в одностороннем порядке.</w:t>
      </w:r>
    </w:p>
    <w:p w:rsidR="00245244" w:rsidRDefault="00245244">
      <w:pPr>
        <w:pStyle w:val="ConsPlusNormal"/>
        <w:spacing w:before="220"/>
        <w:ind w:firstLine="540"/>
        <w:contextualSpacing/>
        <w:jc w:val="both"/>
      </w:pPr>
      <w:r>
        <w:t>53. Получатель гранта обязан:</w:t>
      </w:r>
    </w:p>
    <w:p w:rsidR="00245244" w:rsidRDefault="00245244">
      <w:pPr>
        <w:pStyle w:val="ConsPlusNormal"/>
        <w:spacing w:before="220"/>
        <w:ind w:firstLine="540"/>
        <w:contextualSpacing/>
        <w:jc w:val="both"/>
      </w:pPr>
      <w:r>
        <w:t xml:space="preserve">1) осуществлять затраты за счет средств предоставленного гранта в соответствии с </w:t>
      </w:r>
      <w:hyperlink w:anchor="P483">
        <w:r>
          <w:rPr>
            <w:color w:val="0000FF"/>
          </w:rPr>
          <w:t>пунктом 42</w:t>
        </w:r>
      </w:hyperlink>
      <w:r>
        <w:t xml:space="preserve"> Порядка в течение периода с даты заключения Договора до 31 декабря года предоставления гранта;</w:t>
      </w:r>
    </w:p>
    <w:p w:rsidR="00245244" w:rsidRDefault="00245244">
      <w:pPr>
        <w:pStyle w:val="ConsPlusNormal"/>
        <w:spacing w:before="220"/>
        <w:ind w:firstLine="540"/>
        <w:contextualSpacing/>
        <w:jc w:val="both"/>
      </w:pPr>
      <w:r>
        <w:t>2) при обнародовании результатов научной работы указывать, что проект был выполнен при финансовой поддержке Правительства Новосибирской области.</w:t>
      </w:r>
    </w:p>
    <w:p w:rsidR="00245244" w:rsidRDefault="00245244">
      <w:pPr>
        <w:pStyle w:val="ConsPlusNormal"/>
        <w:ind w:firstLine="540"/>
        <w:contextualSpacing/>
        <w:jc w:val="both"/>
      </w:pPr>
    </w:p>
    <w:p w:rsidR="00245244" w:rsidRDefault="00245244">
      <w:pPr>
        <w:pStyle w:val="ConsPlusTitle"/>
        <w:contextualSpacing/>
        <w:jc w:val="center"/>
        <w:outlineLvl w:val="1"/>
      </w:pPr>
      <w:r>
        <w:t>IV. Представление отчетности, осуществление контроля</w:t>
      </w:r>
    </w:p>
    <w:p w:rsidR="00245244" w:rsidRDefault="00245244">
      <w:pPr>
        <w:pStyle w:val="ConsPlusTitle"/>
        <w:contextualSpacing/>
        <w:jc w:val="center"/>
      </w:pPr>
      <w:r>
        <w:t>(мониторинга) за соблюдением условий и порядка</w:t>
      </w:r>
    </w:p>
    <w:p w:rsidR="00245244" w:rsidRDefault="00245244">
      <w:pPr>
        <w:pStyle w:val="ConsPlusTitle"/>
        <w:contextualSpacing/>
        <w:jc w:val="center"/>
      </w:pPr>
      <w:r>
        <w:t>предоставления грантов и ответственности за их нарушение</w:t>
      </w:r>
    </w:p>
    <w:p w:rsidR="00245244" w:rsidRDefault="00245244">
      <w:pPr>
        <w:pStyle w:val="ConsPlusNormal"/>
        <w:ind w:firstLine="540"/>
        <w:contextualSpacing/>
        <w:jc w:val="both"/>
      </w:pPr>
    </w:p>
    <w:p w:rsidR="00245244" w:rsidRDefault="00245244">
      <w:pPr>
        <w:pStyle w:val="ConsPlusNormal"/>
        <w:ind w:firstLine="540"/>
        <w:contextualSpacing/>
        <w:jc w:val="both"/>
      </w:pPr>
      <w:bookmarkStart w:id="50" w:name="P534"/>
      <w:bookmarkEnd w:id="50"/>
      <w:r>
        <w:t xml:space="preserve">54. Получатель гранта представляет в МНиИП НСО в системе "Электронный бюджет" по форме, определенной типовой </w:t>
      </w:r>
      <w:hyperlink r:id="rId106">
        <w:r>
          <w:rPr>
            <w:color w:val="0000FF"/>
          </w:rPr>
          <w:t>формой</w:t>
        </w:r>
      </w:hyperlink>
      <w:r>
        <w:t>, утвержденной Приказом Минфина НСО:</w:t>
      </w:r>
    </w:p>
    <w:p w:rsidR="00245244" w:rsidRDefault="00245244">
      <w:pPr>
        <w:pStyle w:val="ConsPlusNormal"/>
        <w:spacing w:before="220"/>
        <w:ind w:firstLine="540"/>
        <w:contextualSpacing/>
        <w:jc w:val="both"/>
      </w:pPr>
      <w:bookmarkStart w:id="51" w:name="P535"/>
      <w:bookmarkEnd w:id="51"/>
      <w:r>
        <w:t>1) по истечении срока выполнения проекта, но не позднее 20 января года, следующего за отчетным годом, в котором заканчивается реализация проекта:</w:t>
      </w:r>
    </w:p>
    <w:p w:rsidR="00245244" w:rsidRDefault="00245244">
      <w:pPr>
        <w:pStyle w:val="ConsPlusNormal"/>
        <w:spacing w:before="220"/>
        <w:ind w:firstLine="540"/>
        <w:contextualSpacing/>
        <w:jc w:val="both"/>
      </w:pPr>
      <w:r>
        <w:t>а) годовой отчет об осуществлении расходов, источником которых является грант, содержащий:</w:t>
      </w:r>
    </w:p>
    <w:p w:rsidR="00245244" w:rsidRDefault="00245244">
      <w:pPr>
        <w:pStyle w:val="ConsPlusNormal"/>
        <w:spacing w:before="220"/>
        <w:ind w:firstLine="540"/>
        <w:contextualSpacing/>
        <w:jc w:val="both"/>
      </w:pPr>
      <w:r>
        <w:t>копии платежных документов, подтверждающих осуществление затрат, сгруппированных по видам произведенных расходов;</w:t>
      </w:r>
    </w:p>
    <w:p w:rsidR="00245244" w:rsidRDefault="00245244">
      <w:pPr>
        <w:pStyle w:val="ConsPlusNormal"/>
        <w:spacing w:before="220"/>
        <w:ind w:firstLine="540"/>
        <w:contextualSpacing/>
        <w:jc w:val="both"/>
      </w:pPr>
      <w:r>
        <w:t>копии заключенных договоров с приложением технических заданий проведения работ и актов приема-передачи выполненных работ (оказанных услуг);</w:t>
      </w:r>
    </w:p>
    <w:p w:rsidR="00245244" w:rsidRDefault="00245244">
      <w:pPr>
        <w:pStyle w:val="ConsPlusNormal"/>
        <w:spacing w:before="220"/>
        <w:ind w:firstLine="540"/>
        <w:contextualSpacing/>
        <w:jc w:val="both"/>
      </w:pPr>
      <w:r>
        <w:t>копии иных документов, подтверждающих произведенные расходы;</w:t>
      </w:r>
    </w:p>
    <w:p w:rsidR="00245244" w:rsidRDefault="00245244">
      <w:pPr>
        <w:pStyle w:val="ConsPlusNormal"/>
        <w:spacing w:before="220"/>
        <w:ind w:firstLine="540"/>
        <w:contextualSpacing/>
        <w:jc w:val="both"/>
      </w:pPr>
      <w:r>
        <w:t>обоснование перераспределения расходов между статьями расходов, которые были указаны в заявке (планируемые расходы), и фактически понесенными расходами в процессе выполнения проекта (при наличии указанного перераспределения);</w:t>
      </w:r>
    </w:p>
    <w:p w:rsidR="00245244" w:rsidRDefault="00245244">
      <w:pPr>
        <w:pStyle w:val="ConsPlusNormal"/>
        <w:spacing w:before="220"/>
        <w:ind w:firstLine="540"/>
        <w:contextualSpacing/>
        <w:jc w:val="both"/>
      </w:pPr>
      <w:r>
        <w:t xml:space="preserve">б) годовой отчет о проведенной работе по гранту, оформленный в соответствии с </w:t>
      </w:r>
      <w:hyperlink r:id="rId107">
        <w:r>
          <w:rPr>
            <w:color w:val="0000FF"/>
          </w:rPr>
          <w:t>ГОСТ 7.32-2017</w:t>
        </w:r>
      </w:hyperlink>
      <w:r>
        <w:t>, содержащий:</w:t>
      </w:r>
    </w:p>
    <w:p w:rsidR="00245244" w:rsidRDefault="00245244">
      <w:pPr>
        <w:pStyle w:val="ConsPlusNormal"/>
        <w:spacing w:before="220"/>
        <w:ind w:firstLine="540"/>
        <w:contextualSpacing/>
        <w:jc w:val="both"/>
      </w:pPr>
      <w:r>
        <w:t>описание разработки и (или) проведения научных работ, исследований в соответствии с заявкой, а также с учетом произведенных затрат, представленных в финансовом отчете;</w:t>
      </w:r>
    </w:p>
    <w:p w:rsidR="00245244" w:rsidRDefault="00245244">
      <w:pPr>
        <w:pStyle w:val="ConsPlusNormal"/>
        <w:spacing w:before="220"/>
        <w:ind w:firstLine="540"/>
        <w:contextualSpacing/>
        <w:jc w:val="both"/>
      </w:pPr>
      <w:r>
        <w:t>информацию о достижении результатов предоставления гранта (достигнутые значения результатов предоставления гранта, определенных договором, и событий, отражающих факт завершения соответствующего этапа реализации проекта по получению результата предоставления гранта);</w:t>
      </w:r>
    </w:p>
    <w:p w:rsidR="00245244" w:rsidRDefault="00245244">
      <w:pPr>
        <w:pStyle w:val="ConsPlusNormal"/>
        <w:spacing w:before="220"/>
        <w:ind w:firstLine="540"/>
        <w:contextualSpacing/>
        <w:jc w:val="both"/>
      </w:pPr>
      <w:r>
        <w:t>заключение, содержащее основные результаты проведенного научного исследования, а также рекомендации по дальнейшему использованию результатов научной работы;</w:t>
      </w:r>
    </w:p>
    <w:p w:rsidR="00245244" w:rsidRDefault="00245244">
      <w:pPr>
        <w:pStyle w:val="ConsPlusNormal"/>
        <w:spacing w:before="220"/>
        <w:ind w:firstLine="540"/>
        <w:contextualSpacing/>
        <w:jc w:val="both"/>
      </w:pPr>
      <w:r>
        <w:t>иные документы, подтверждающие выполнение проекта;</w:t>
      </w:r>
    </w:p>
    <w:p w:rsidR="00245244" w:rsidRDefault="00245244">
      <w:pPr>
        <w:pStyle w:val="ConsPlusNormal"/>
        <w:spacing w:before="220"/>
        <w:ind w:firstLine="540"/>
        <w:contextualSpacing/>
        <w:jc w:val="both"/>
      </w:pPr>
      <w:r>
        <w:t>в) годовой отчет о реализации плана мероприятий по достижению результатов предоставления гранта (контрольных точек);</w:t>
      </w:r>
    </w:p>
    <w:p w:rsidR="00245244" w:rsidRDefault="00245244">
      <w:pPr>
        <w:pStyle w:val="ConsPlusNormal"/>
        <w:spacing w:before="220"/>
        <w:ind w:firstLine="540"/>
        <w:contextualSpacing/>
        <w:jc w:val="both"/>
      </w:pPr>
      <w:r>
        <w:t>2) ежеквартально, не позднее 15 рабочего дня месяца, следующего за отчетным кварталом, начиная с квартала, в котором предоставлен грант:</w:t>
      </w:r>
    </w:p>
    <w:p w:rsidR="00245244" w:rsidRDefault="00245244">
      <w:pPr>
        <w:pStyle w:val="ConsPlusNormal"/>
        <w:spacing w:before="220"/>
        <w:ind w:firstLine="540"/>
        <w:contextualSpacing/>
        <w:jc w:val="both"/>
      </w:pPr>
      <w:r>
        <w:t xml:space="preserve">а) квартальный отчет об осуществлении расходов и достижении результатов проекта (за исключением отчета за 4 квартал, вместо которого представляются отчеты, указанные в </w:t>
      </w:r>
      <w:hyperlink w:anchor="P535">
        <w:r>
          <w:rPr>
            <w:color w:val="0000FF"/>
          </w:rPr>
          <w:t>подпункте 1</w:t>
        </w:r>
      </w:hyperlink>
      <w:r>
        <w:t xml:space="preserve"> настоящего пункта Порядка);</w:t>
      </w:r>
    </w:p>
    <w:p w:rsidR="00245244" w:rsidRDefault="00245244">
      <w:pPr>
        <w:pStyle w:val="ConsPlusNormal"/>
        <w:spacing w:before="220"/>
        <w:ind w:firstLine="540"/>
        <w:contextualSpacing/>
        <w:jc w:val="both"/>
      </w:pPr>
      <w:r>
        <w:t xml:space="preserve">б) отчет о реализации плана мероприятий по достижению результатов предоставления гранта </w:t>
      </w:r>
      <w:r>
        <w:lastRenderedPageBreak/>
        <w:t xml:space="preserve">(контрольных точек) (за исключением отчета за 4 квартал, вместо которого представляются отчеты, указанные в </w:t>
      </w:r>
      <w:hyperlink w:anchor="P535">
        <w:r>
          <w:rPr>
            <w:color w:val="0000FF"/>
          </w:rPr>
          <w:t>подпункте 1</w:t>
        </w:r>
      </w:hyperlink>
      <w:r>
        <w:t xml:space="preserve"> настоящего пункта Порядка).</w:t>
      </w:r>
    </w:p>
    <w:p w:rsidR="00245244" w:rsidRDefault="00245244">
      <w:pPr>
        <w:pStyle w:val="ConsPlusNormal"/>
        <w:spacing w:before="220"/>
        <w:ind w:firstLine="540"/>
        <w:contextualSpacing/>
        <w:jc w:val="both"/>
      </w:pPr>
      <w:r>
        <w:t>Взаимодействие МНиИП НСО с получателями грантов осуществляется с использованием документов в электронной форме в системе "Электронный бюджет".</w:t>
      </w:r>
    </w:p>
    <w:p w:rsidR="00245244" w:rsidRDefault="00245244">
      <w:pPr>
        <w:pStyle w:val="ConsPlusNormal"/>
        <w:spacing w:before="220"/>
        <w:ind w:firstLine="540"/>
        <w:contextualSpacing/>
        <w:jc w:val="both"/>
      </w:pPr>
      <w:r>
        <w:t>55. Отчетным годом является год предоставления гранта.</w:t>
      </w:r>
    </w:p>
    <w:p w:rsidR="00245244" w:rsidRDefault="00245244">
      <w:pPr>
        <w:pStyle w:val="ConsPlusNormal"/>
        <w:spacing w:before="220"/>
        <w:ind w:firstLine="540"/>
        <w:contextualSpacing/>
        <w:jc w:val="both"/>
      </w:pPr>
      <w:bookmarkStart w:id="52" w:name="P552"/>
      <w:bookmarkEnd w:id="52"/>
      <w:r>
        <w:t>56. МНиИП НСО:</w:t>
      </w:r>
    </w:p>
    <w:p w:rsidR="00245244" w:rsidRDefault="00245244">
      <w:pPr>
        <w:pStyle w:val="ConsPlusNormal"/>
        <w:spacing w:before="220"/>
        <w:ind w:firstLine="540"/>
        <w:contextualSpacing/>
        <w:jc w:val="both"/>
      </w:pPr>
      <w:r>
        <w:t xml:space="preserve">1) осуществляет проверку соблюдения получателями грантов порядка и условий предоставления грантов, в том числе в части достижения результатов предоставления грантов, путем проверки отчетов, указанных в </w:t>
      </w:r>
      <w:hyperlink w:anchor="P534">
        <w:r>
          <w:rPr>
            <w:color w:val="0000FF"/>
          </w:rPr>
          <w:t>пункте 54</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получателей грантов в соответствии со </w:t>
      </w:r>
      <w:hyperlink r:id="rId108">
        <w:r>
          <w:rPr>
            <w:color w:val="0000FF"/>
          </w:rPr>
          <w:t>статьями 268.1</w:t>
        </w:r>
      </w:hyperlink>
      <w:r>
        <w:t xml:space="preserve"> и </w:t>
      </w:r>
      <w:hyperlink r:id="rId109">
        <w:r>
          <w:rPr>
            <w:color w:val="0000FF"/>
          </w:rPr>
          <w:t>269.2</w:t>
        </w:r>
      </w:hyperlink>
      <w:r>
        <w:t xml:space="preserve"> Бюджетного кодекса Российской Федерации;</w:t>
      </w:r>
    </w:p>
    <w:p w:rsidR="00245244" w:rsidRDefault="00245244">
      <w:pPr>
        <w:pStyle w:val="ConsPlusNormal"/>
        <w:spacing w:before="220"/>
        <w:ind w:firstLine="540"/>
        <w:contextualSpacing/>
        <w:jc w:val="both"/>
      </w:pPr>
      <w:r>
        <w:t xml:space="preserve">2) проводит мониторинг достижения результатов предоставления гранта исходя из достижения значений результатов предоставления гранта, определенных Договором, и событий, отражающих факт завершения соответствующего этапа реализации проекта по получению результата предоставления гранта (контрольная точка), в порядке, установленном Минфин РФ, на основании отчетов, указанных в </w:t>
      </w:r>
      <w:hyperlink w:anchor="P534">
        <w:r>
          <w:rPr>
            <w:color w:val="0000FF"/>
          </w:rPr>
          <w:t>пункте 54</w:t>
        </w:r>
      </w:hyperlink>
      <w:r>
        <w:t xml:space="preserve"> Порядка.</w:t>
      </w:r>
    </w:p>
    <w:p w:rsidR="00245244" w:rsidRDefault="00245244">
      <w:pPr>
        <w:pStyle w:val="ConsPlusNormal"/>
        <w:spacing w:before="220"/>
        <w:ind w:firstLine="540"/>
        <w:contextualSpacing/>
        <w:jc w:val="both"/>
      </w:pPr>
      <w:bookmarkStart w:id="53" w:name="P555"/>
      <w:bookmarkEnd w:id="53"/>
      <w:r>
        <w:t xml:space="preserve">57. При выявлении фактов получения гранта с нарушением условий его предоставления, в случае недостижения значений результатов предоставления гранта, установленных в </w:t>
      </w:r>
      <w:hyperlink w:anchor="P513">
        <w:r>
          <w:rPr>
            <w:color w:val="0000FF"/>
          </w:rPr>
          <w:t>пункте 48</w:t>
        </w:r>
      </w:hyperlink>
      <w:r>
        <w:t xml:space="preserve"> Порядка, и по фактам проверок, проведенных МНиИП НСО как получателем бюджетных средств и органами государственного финансового контроля, МНиИП НСО направляет получателю гранта требование о возврате гранта, содержащие размер денежных средств, подлежащих возврату в течение тридцати календарных дней со дня направления ему требования о возврате гранта.</w:t>
      </w:r>
    </w:p>
    <w:p w:rsidR="00245244" w:rsidRDefault="00245244">
      <w:pPr>
        <w:pStyle w:val="ConsPlusNormal"/>
        <w:spacing w:before="220"/>
        <w:ind w:firstLine="540"/>
        <w:contextualSpacing/>
        <w:jc w:val="both"/>
      </w:pPr>
      <w:r>
        <w:t xml:space="preserve">58. В случае наличия по состоянию на 1 января года, следующего за отчетным годом, в котором заканчивается срок реализации проекта, неиспользованного остатка гранта, министерство как получатель бюджетных средств по согласованию с министерством финансов и налоговой политики Новосибирской области в </w:t>
      </w:r>
      <w:hyperlink r:id="rId110">
        <w:r>
          <w:rPr>
            <w:color w:val="0000FF"/>
          </w:rPr>
          <w:t>порядке</w:t>
        </w:r>
      </w:hyperlink>
      <w:r>
        <w:t>, установленном постановлением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принимает решение о возврате указанных средств и направляет получателю гранта требование о возврате неиспользованного остатка гранта, содержащее размер денежных средств, подлежащих возврату в течение тридцати календарных дней со дня направления ему требования о возврате неиспользованного остатка гранта.</w:t>
      </w:r>
    </w:p>
    <w:p w:rsidR="00245244" w:rsidRDefault="00245244">
      <w:pPr>
        <w:pStyle w:val="ConsPlusNormal"/>
        <w:spacing w:before="220"/>
        <w:ind w:firstLine="540"/>
        <w:contextualSpacing/>
        <w:jc w:val="both"/>
      </w:pPr>
      <w:r>
        <w:t>59. В случае неисполнения получателем гранта требований о возврате гранта, требований о возврате неиспользованного остатка Гранта взыскание указанных денежных средств осуществляется в судебном порядке в соответствии с законодательством Российской Федерации.</w:t>
      </w:r>
    </w:p>
    <w:p w:rsidR="00245244" w:rsidRDefault="00245244">
      <w:pPr>
        <w:pStyle w:val="ConsPlusNormal"/>
        <w:ind w:firstLine="540"/>
        <w:contextualSpacing/>
        <w:jc w:val="both"/>
      </w:pPr>
    </w:p>
    <w:p w:rsidR="00245244" w:rsidRDefault="00245244">
      <w:pPr>
        <w:pStyle w:val="ConsPlusNormal"/>
        <w:ind w:firstLine="540"/>
        <w:jc w:val="both"/>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p>
    <w:p w:rsidR="00245244" w:rsidRDefault="00245244">
      <w:pPr>
        <w:pStyle w:val="ConsPlusNormal"/>
        <w:jc w:val="right"/>
        <w:outlineLvl w:val="1"/>
      </w:pPr>
      <w:r>
        <w:lastRenderedPageBreak/>
        <w:t>Приложение</w:t>
      </w:r>
    </w:p>
    <w:p w:rsidR="00245244" w:rsidRDefault="00245244">
      <w:pPr>
        <w:pStyle w:val="ConsPlusNormal"/>
        <w:jc w:val="right"/>
      </w:pPr>
      <w:r>
        <w:t>к Порядку</w:t>
      </w:r>
    </w:p>
    <w:p w:rsidR="00245244" w:rsidRDefault="00245244">
      <w:pPr>
        <w:pStyle w:val="ConsPlusNormal"/>
        <w:jc w:val="right"/>
      </w:pPr>
      <w:r>
        <w:t>предоставления из областного бюджета</w:t>
      </w:r>
    </w:p>
    <w:p w:rsidR="00245244" w:rsidRDefault="00245244">
      <w:pPr>
        <w:pStyle w:val="ConsPlusNormal"/>
        <w:jc w:val="right"/>
      </w:pPr>
      <w:r>
        <w:t>Новосибирской области грантов Правительства</w:t>
      </w:r>
    </w:p>
    <w:p w:rsidR="00245244" w:rsidRDefault="00245244">
      <w:pPr>
        <w:pStyle w:val="ConsPlusNormal"/>
        <w:jc w:val="right"/>
      </w:pPr>
      <w:r>
        <w:t>Новосибирской области молодым ученым</w:t>
      </w:r>
    </w:p>
    <w:p w:rsidR="00245244" w:rsidRDefault="00245244">
      <w:pPr>
        <w:pStyle w:val="ConsPlusNormal"/>
        <w:ind w:firstLine="540"/>
        <w:jc w:val="both"/>
      </w:pPr>
    </w:p>
    <w:p w:rsidR="00245244" w:rsidRDefault="00245244">
      <w:pPr>
        <w:pStyle w:val="ConsPlusTitle"/>
        <w:jc w:val="center"/>
      </w:pPr>
      <w:bookmarkStart w:id="54" w:name="P569"/>
      <w:bookmarkEnd w:id="54"/>
      <w:r>
        <w:t>Критерии оценки заявок и их значения (в баллах)</w:t>
      </w:r>
    </w:p>
    <w:p w:rsidR="00245244" w:rsidRDefault="0024524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2551"/>
        <w:gridCol w:w="1020"/>
        <w:gridCol w:w="1247"/>
        <w:gridCol w:w="955"/>
      </w:tblGrid>
      <w:tr w:rsidR="00245244">
        <w:tc>
          <w:tcPr>
            <w:tcW w:w="567" w:type="dxa"/>
          </w:tcPr>
          <w:p w:rsidR="00245244" w:rsidRDefault="00245244">
            <w:pPr>
              <w:pStyle w:val="ConsPlusNormal"/>
              <w:jc w:val="center"/>
            </w:pPr>
            <w:r>
              <w:t>N</w:t>
            </w:r>
          </w:p>
        </w:tc>
        <w:tc>
          <w:tcPr>
            <w:tcW w:w="2721" w:type="dxa"/>
          </w:tcPr>
          <w:p w:rsidR="00245244" w:rsidRDefault="00245244">
            <w:pPr>
              <w:pStyle w:val="ConsPlusNormal"/>
              <w:jc w:val="center"/>
            </w:pPr>
            <w:r>
              <w:t>Критерии оценки заявок</w:t>
            </w:r>
          </w:p>
        </w:tc>
        <w:tc>
          <w:tcPr>
            <w:tcW w:w="2551" w:type="dxa"/>
          </w:tcPr>
          <w:p w:rsidR="00245244" w:rsidRDefault="00245244">
            <w:pPr>
              <w:pStyle w:val="ConsPlusNormal"/>
              <w:jc w:val="center"/>
            </w:pPr>
            <w:r>
              <w:t>Содержание оценки</w:t>
            </w:r>
          </w:p>
        </w:tc>
        <w:tc>
          <w:tcPr>
            <w:tcW w:w="1020" w:type="dxa"/>
          </w:tcPr>
          <w:p w:rsidR="00245244" w:rsidRDefault="00245244">
            <w:pPr>
              <w:pStyle w:val="ConsPlusNormal"/>
              <w:jc w:val="center"/>
            </w:pPr>
            <w:r>
              <w:t>Диапазон баллов</w:t>
            </w:r>
          </w:p>
        </w:tc>
        <w:tc>
          <w:tcPr>
            <w:tcW w:w="1247" w:type="dxa"/>
          </w:tcPr>
          <w:p w:rsidR="00245244" w:rsidRDefault="00245244">
            <w:pPr>
              <w:pStyle w:val="ConsPlusNormal"/>
              <w:jc w:val="center"/>
            </w:pPr>
            <w:r>
              <w:t>Коэффициент значимости критерия</w:t>
            </w:r>
          </w:p>
        </w:tc>
        <w:tc>
          <w:tcPr>
            <w:tcW w:w="955" w:type="dxa"/>
          </w:tcPr>
          <w:p w:rsidR="00245244" w:rsidRDefault="00245244">
            <w:pPr>
              <w:pStyle w:val="ConsPlusNormal"/>
              <w:jc w:val="center"/>
            </w:pPr>
            <w:r>
              <w:t>Максимальный балл</w:t>
            </w:r>
          </w:p>
        </w:tc>
      </w:tr>
      <w:tr w:rsidR="00245244">
        <w:tc>
          <w:tcPr>
            <w:tcW w:w="567" w:type="dxa"/>
            <w:vMerge w:val="restart"/>
          </w:tcPr>
          <w:p w:rsidR="00245244" w:rsidRDefault="00245244">
            <w:pPr>
              <w:pStyle w:val="ConsPlusNormal"/>
              <w:jc w:val="center"/>
            </w:pPr>
            <w:r>
              <w:t>1</w:t>
            </w:r>
          </w:p>
        </w:tc>
        <w:tc>
          <w:tcPr>
            <w:tcW w:w="2721" w:type="dxa"/>
            <w:vMerge w:val="restart"/>
          </w:tcPr>
          <w:p w:rsidR="00245244" w:rsidRDefault="00245244">
            <w:pPr>
              <w:pStyle w:val="ConsPlusNormal"/>
            </w:pPr>
            <w:r>
              <w:t>Количество (за последние 3 года) представленных руководителем проекта публикаций по теме проекта</w:t>
            </w:r>
          </w:p>
        </w:tc>
        <w:tc>
          <w:tcPr>
            <w:tcW w:w="2551" w:type="dxa"/>
          </w:tcPr>
          <w:p w:rsidR="00245244" w:rsidRDefault="00245244">
            <w:pPr>
              <w:pStyle w:val="ConsPlusNormal"/>
            </w:pPr>
            <w:r>
              <w:t>10 и более публикаций</w:t>
            </w:r>
          </w:p>
        </w:tc>
        <w:tc>
          <w:tcPr>
            <w:tcW w:w="1020" w:type="dxa"/>
          </w:tcPr>
          <w:p w:rsidR="00245244" w:rsidRDefault="00245244">
            <w:pPr>
              <w:pStyle w:val="ConsPlusNormal"/>
              <w:jc w:val="center"/>
            </w:pPr>
            <w:r>
              <w:t>100</w:t>
            </w:r>
          </w:p>
        </w:tc>
        <w:tc>
          <w:tcPr>
            <w:tcW w:w="1247" w:type="dxa"/>
            <w:vMerge w:val="restart"/>
          </w:tcPr>
          <w:p w:rsidR="00245244" w:rsidRDefault="00245244">
            <w:pPr>
              <w:pStyle w:val="ConsPlusNormal"/>
              <w:jc w:val="center"/>
            </w:pPr>
            <w:r>
              <w:t>0,1</w:t>
            </w:r>
          </w:p>
        </w:tc>
        <w:tc>
          <w:tcPr>
            <w:tcW w:w="955" w:type="dxa"/>
            <w:vMerge w:val="restart"/>
          </w:tcPr>
          <w:p w:rsidR="00245244" w:rsidRDefault="00245244">
            <w:pPr>
              <w:pStyle w:val="ConsPlusNormal"/>
              <w:jc w:val="center"/>
            </w:pPr>
            <w:r>
              <w:t>10,0</w:t>
            </w: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9 публикаций</w:t>
            </w:r>
          </w:p>
        </w:tc>
        <w:tc>
          <w:tcPr>
            <w:tcW w:w="1020" w:type="dxa"/>
          </w:tcPr>
          <w:p w:rsidR="00245244" w:rsidRDefault="00245244">
            <w:pPr>
              <w:pStyle w:val="ConsPlusNormal"/>
              <w:jc w:val="center"/>
            </w:pPr>
            <w:r>
              <w:t>90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8 публикаций</w:t>
            </w:r>
          </w:p>
        </w:tc>
        <w:tc>
          <w:tcPr>
            <w:tcW w:w="1020" w:type="dxa"/>
          </w:tcPr>
          <w:p w:rsidR="00245244" w:rsidRDefault="00245244">
            <w:pPr>
              <w:pStyle w:val="ConsPlusNormal"/>
              <w:jc w:val="center"/>
            </w:pPr>
            <w:r>
              <w:t>80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7 публикаций</w:t>
            </w:r>
          </w:p>
        </w:tc>
        <w:tc>
          <w:tcPr>
            <w:tcW w:w="1020" w:type="dxa"/>
          </w:tcPr>
          <w:p w:rsidR="00245244" w:rsidRDefault="00245244">
            <w:pPr>
              <w:pStyle w:val="ConsPlusNormal"/>
              <w:jc w:val="center"/>
            </w:pPr>
            <w:r>
              <w:t>70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6 публикаций</w:t>
            </w:r>
          </w:p>
        </w:tc>
        <w:tc>
          <w:tcPr>
            <w:tcW w:w="1020" w:type="dxa"/>
          </w:tcPr>
          <w:p w:rsidR="00245244" w:rsidRDefault="00245244">
            <w:pPr>
              <w:pStyle w:val="ConsPlusNormal"/>
              <w:jc w:val="center"/>
            </w:pPr>
            <w:r>
              <w:t>60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5 публикаций</w:t>
            </w:r>
          </w:p>
        </w:tc>
        <w:tc>
          <w:tcPr>
            <w:tcW w:w="1020" w:type="dxa"/>
          </w:tcPr>
          <w:p w:rsidR="00245244" w:rsidRDefault="00245244">
            <w:pPr>
              <w:pStyle w:val="ConsPlusNormal"/>
              <w:jc w:val="center"/>
            </w:pPr>
            <w:r>
              <w:t>50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4 публикации</w:t>
            </w:r>
          </w:p>
        </w:tc>
        <w:tc>
          <w:tcPr>
            <w:tcW w:w="1020" w:type="dxa"/>
          </w:tcPr>
          <w:p w:rsidR="00245244" w:rsidRDefault="00245244">
            <w:pPr>
              <w:pStyle w:val="ConsPlusNormal"/>
              <w:jc w:val="center"/>
            </w:pPr>
            <w:r>
              <w:t>40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3 публикации</w:t>
            </w:r>
          </w:p>
        </w:tc>
        <w:tc>
          <w:tcPr>
            <w:tcW w:w="1020" w:type="dxa"/>
          </w:tcPr>
          <w:p w:rsidR="00245244" w:rsidRDefault="00245244">
            <w:pPr>
              <w:pStyle w:val="ConsPlusNormal"/>
              <w:jc w:val="center"/>
            </w:pPr>
            <w:r>
              <w:t>30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2 публикации</w:t>
            </w:r>
          </w:p>
        </w:tc>
        <w:tc>
          <w:tcPr>
            <w:tcW w:w="1020" w:type="dxa"/>
          </w:tcPr>
          <w:p w:rsidR="00245244" w:rsidRDefault="00245244">
            <w:pPr>
              <w:pStyle w:val="ConsPlusNormal"/>
              <w:jc w:val="center"/>
            </w:pPr>
            <w:r>
              <w:t>20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1 публикация</w:t>
            </w:r>
          </w:p>
        </w:tc>
        <w:tc>
          <w:tcPr>
            <w:tcW w:w="1020" w:type="dxa"/>
          </w:tcPr>
          <w:p w:rsidR="00245244" w:rsidRDefault="00245244">
            <w:pPr>
              <w:pStyle w:val="ConsPlusNormal"/>
              <w:jc w:val="center"/>
            </w:pPr>
            <w:r>
              <w:t>10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0 публикаций</w:t>
            </w:r>
          </w:p>
        </w:tc>
        <w:tc>
          <w:tcPr>
            <w:tcW w:w="1020" w:type="dxa"/>
          </w:tcPr>
          <w:p w:rsidR="00245244" w:rsidRDefault="00245244">
            <w:pPr>
              <w:pStyle w:val="ConsPlusNormal"/>
              <w:jc w:val="center"/>
            </w:pPr>
            <w:r>
              <w:t>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val="restart"/>
          </w:tcPr>
          <w:p w:rsidR="00245244" w:rsidRDefault="00245244">
            <w:pPr>
              <w:pStyle w:val="ConsPlusNormal"/>
              <w:jc w:val="center"/>
            </w:pPr>
            <w:r>
              <w:t>2</w:t>
            </w:r>
          </w:p>
        </w:tc>
        <w:tc>
          <w:tcPr>
            <w:tcW w:w="2721" w:type="dxa"/>
            <w:vMerge w:val="restart"/>
          </w:tcPr>
          <w:p w:rsidR="00245244" w:rsidRDefault="00245244">
            <w:pPr>
              <w:pStyle w:val="ConsPlusNormal"/>
            </w:pPr>
            <w:r>
              <w:t xml:space="preserve">Значение суммарного </w:t>
            </w:r>
            <w:proofErr w:type="spellStart"/>
            <w:r>
              <w:t>импакт</w:t>
            </w:r>
            <w:proofErr w:type="spellEnd"/>
            <w:r>
              <w:t>-фактора представленных публикаций (ИФ)</w:t>
            </w:r>
          </w:p>
        </w:tc>
        <w:tc>
          <w:tcPr>
            <w:tcW w:w="2551" w:type="dxa"/>
          </w:tcPr>
          <w:p w:rsidR="00245244" w:rsidRDefault="00245244">
            <w:pPr>
              <w:pStyle w:val="ConsPlusNormal"/>
            </w:pPr>
            <w:r>
              <w:t>ИФ &gt; 4,0</w:t>
            </w:r>
          </w:p>
        </w:tc>
        <w:tc>
          <w:tcPr>
            <w:tcW w:w="1020" w:type="dxa"/>
          </w:tcPr>
          <w:p w:rsidR="00245244" w:rsidRDefault="00245244">
            <w:pPr>
              <w:pStyle w:val="ConsPlusNormal"/>
              <w:jc w:val="center"/>
            </w:pPr>
            <w:r>
              <w:t>100</w:t>
            </w:r>
          </w:p>
        </w:tc>
        <w:tc>
          <w:tcPr>
            <w:tcW w:w="1247" w:type="dxa"/>
            <w:vMerge w:val="restart"/>
          </w:tcPr>
          <w:p w:rsidR="00245244" w:rsidRDefault="00245244">
            <w:pPr>
              <w:pStyle w:val="ConsPlusNormal"/>
              <w:jc w:val="center"/>
            </w:pPr>
            <w:r>
              <w:t>0,05</w:t>
            </w:r>
          </w:p>
        </w:tc>
        <w:tc>
          <w:tcPr>
            <w:tcW w:w="955" w:type="dxa"/>
            <w:vMerge w:val="restart"/>
          </w:tcPr>
          <w:p w:rsidR="00245244" w:rsidRDefault="00245244">
            <w:pPr>
              <w:pStyle w:val="ConsPlusNormal"/>
              <w:jc w:val="center"/>
            </w:pPr>
            <w:r>
              <w:t>5,0</w:t>
            </w: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3,0 &lt; ИФ &lt;= 4,0</w:t>
            </w:r>
          </w:p>
        </w:tc>
        <w:tc>
          <w:tcPr>
            <w:tcW w:w="1020" w:type="dxa"/>
          </w:tcPr>
          <w:p w:rsidR="00245244" w:rsidRDefault="00245244">
            <w:pPr>
              <w:pStyle w:val="ConsPlusNormal"/>
              <w:jc w:val="center"/>
            </w:pPr>
            <w:r>
              <w:t>80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2,0 &lt; ИФ &lt;= 3,0</w:t>
            </w:r>
          </w:p>
        </w:tc>
        <w:tc>
          <w:tcPr>
            <w:tcW w:w="1020" w:type="dxa"/>
          </w:tcPr>
          <w:p w:rsidR="00245244" w:rsidRDefault="00245244">
            <w:pPr>
              <w:pStyle w:val="ConsPlusNormal"/>
              <w:jc w:val="center"/>
            </w:pPr>
            <w:r>
              <w:t>60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1,0 &lt; ИФ &lt;= 2,0</w:t>
            </w:r>
          </w:p>
        </w:tc>
        <w:tc>
          <w:tcPr>
            <w:tcW w:w="1020" w:type="dxa"/>
          </w:tcPr>
          <w:p w:rsidR="00245244" w:rsidRDefault="00245244">
            <w:pPr>
              <w:pStyle w:val="ConsPlusNormal"/>
              <w:jc w:val="center"/>
            </w:pPr>
            <w:r>
              <w:t>40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0,5 &lt; ИФ &lt;= 1,0</w:t>
            </w:r>
          </w:p>
        </w:tc>
        <w:tc>
          <w:tcPr>
            <w:tcW w:w="1020" w:type="dxa"/>
          </w:tcPr>
          <w:p w:rsidR="00245244" w:rsidRDefault="00245244">
            <w:pPr>
              <w:pStyle w:val="ConsPlusNormal"/>
              <w:jc w:val="center"/>
            </w:pPr>
            <w:r>
              <w:t>20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0,0 &lt; ИФ &lt;= 0,5</w:t>
            </w:r>
          </w:p>
        </w:tc>
        <w:tc>
          <w:tcPr>
            <w:tcW w:w="1020" w:type="dxa"/>
          </w:tcPr>
          <w:p w:rsidR="00245244" w:rsidRDefault="00245244">
            <w:pPr>
              <w:pStyle w:val="ConsPlusNormal"/>
              <w:jc w:val="center"/>
            </w:pPr>
            <w:r>
              <w:t>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val="restart"/>
          </w:tcPr>
          <w:p w:rsidR="00245244" w:rsidRDefault="00245244">
            <w:pPr>
              <w:pStyle w:val="ConsPlusNormal"/>
              <w:jc w:val="center"/>
            </w:pPr>
            <w:r>
              <w:t>3</w:t>
            </w:r>
          </w:p>
        </w:tc>
        <w:tc>
          <w:tcPr>
            <w:tcW w:w="2721" w:type="dxa"/>
            <w:vMerge w:val="restart"/>
          </w:tcPr>
          <w:p w:rsidR="00245244" w:rsidRDefault="00245244">
            <w:pPr>
              <w:pStyle w:val="ConsPlusNormal"/>
            </w:pPr>
            <w:r>
              <w:t>Актуальность проекта для Новосибирской области и его научная новизна</w:t>
            </w:r>
          </w:p>
        </w:tc>
        <w:tc>
          <w:tcPr>
            <w:tcW w:w="2551" w:type="dxa"/>
          </w:tcPr>
          <w:p w:rsidR="00245244" w:rsidRDefault="00245244">
            <w:pPr>
              <w:pStyle w:val="ConsPlusNormal"/>
            </w:pPr>
            <w:r>
              <w:t>актуальность проекта и его научная новизна убедительно доказаны, замечания члена конкурсной комиссии отсутствуют</w:t>
            </w:r>
          </w:p>
        </w:tc>
        <w:tc>
          <w:tcPr>
            <w:tcW w:w="1020" w:type="dxa"/>
          </w:tcPr>
          <w:p w:rsidR="00245244" w:rsidRDefault="00245244">
            <w:pPr>
              <w:pStyle w:val="ConsPlusNormal"/>
              <w:jc w:val="center"/>
            </w:pPr>
            <w:r>
              <w:t>100</w:t>
            </w:r>
          </w:p>
        </w:tc>
        <w:tc>
          <w:tcPr>
            <w:tcW w:w="1247" w:type="dxa"/>
            <w:vMerge w:val="restart"/>
          </w:tcPr>
          <w:p w:rsidR="00245244" w:rsidRDefault="00245244">
            <w:pPr>
              <w:pStyle w:val="ConsPlusNormal"/>
              <w:jc w:val="center"/>
            </w:pPr>
            <w:r>
              <w:t>0,2</w:t>
            </w:r>
          </w:p>
        </w:tc>
        <w:tc>
          <w:tcPr>
            <w:tcW w:w="955" w:type="dxa"/>
            <w:vMerge w:val="restart"/>
          </w:tcPr>
          <w:p w:rsidR="00245244" w:rsidRDefault="00245244">
            <w:pPr>
              <w:pStyle w:val="ConsPlusNormal"/>
              <w:jc w:val="center"/>
            </w:pPr>
            <w:r>
              <w:t>20,0</w:t>
            </w: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 xml:space="preserve">актуальность проекта и его научная новизна недостаточно доказаны, имеются замечания </w:t>
            </w:r>
            <w:r>
              <w:lastRenderedPageBreak/>
              <w:t>члена конкурсной комиссии</w:t>
            </w:r>
          </w:p>
        </w:tc>
        <w:tc>
          <w:tcPr>
            <w:tcW w:w="1020" w:type="dxa"/>
          </w:tcPr>
          <w:p w:rsidR="00245244" w:rsidRDefault="00245244">
            <w:pPr>
              <w:pStyle w:val="ConsPlusNormal"/>
              <w:jc w:val="center"/>
            </w:pPr>
            <w:r>
              <w:lastRenderedPageBreak/>
              <w:t>50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актуальность проекта и его научная новизна не доказаны, информация представлена общими фразами</w:t>
            </w:r>
          </w:p>
        </w:tc>
        <w:tc>
          <w:tcPr>
            <w:tcW w:w="1020" w:type="dxa"/>
          </w:tcPr>
          <w:p w:rsidR="00245244" w:rsidRDefault="00245244">
            <w:pPr>
              <w:pStyle w:val="ConsPlusNormal"/>
              <w:jc w:val="center"/>
            </w:pPr>
            <w:r>
              <w:t>20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val="restart"/>
          </w:tcPr>
          <w:p w:rsidR="00245244" w:rsidRDefault="00245244">
            <w:pPr>
              <w:pStyle w:val="ConsPlusNormal"/>
              <w:jc w:val="center"/>
            </w:pPr>
            <w:r>
              <w:t>4</w:t>
            </w:r>
          </w:p>
        </w:tc>
        <w:tc>
          <w:tcPr>
            <w:tcW w:w="2721" w:type="dxa"/>
            <w:vMerge w:val="restart"/>
          </w:tcPr>
          <w:p w:rsidR="00245244" w:rsidRDefault="00245244">
            <w:pPr>
              <w:pStyle w:val="ConsPlusNormal"/>
            </w:pPr>
            <w:r>
              <w:t>Количество (за последние 5 лет) представленных научно-исследовательских проектов, в которых принимал участие руководитель проекта как руководитель</w:t>
            </w:r>
          </w:p>
        </w:tc>
        <w:tc>
          <w:tcPr>
            <w:tcW w:w="2551" w:type="dxa"/>
          </w:tcPr>
          <w:p w:rsidR="00245244" w:rsidRDefault="00245244">
            <w:pPr>
              <w:pStyle w:val="ConsPlusNormal"/>
            </w:pPr>
            <w:r>
              <w:t>5 и более проектов</w:t>
            </w:r>
          </w:p>
        </w:tc>
        <w:tc>
          <w:tcPr>
            <w:tcW w:w="1020" w:type="dxa"/>
          </w:tcPr>
          <w:p w:rsidR="00245244" w:rsidRDefault="00245244">
            <w:pPr>
              <w:pStyle w:val="ConsPlusNormal"/>
              <w:jc w:val="center"/>
            </w:pPr>
            <w:r>
              <w:t>100</w:t>
            </w:r>
          </w:p>
        </w:tc>
        <w:tc>
          <w:tcPr>
            <w:tcW w:w="1247" w:type="dxa"/>
            <w:vMerge w:val="restart"/>
          </w:tcPr>
          <w:p w:rsidR="00245244" w:rsidRDefault="00245244">
            <w:pPr>
              <w:pStyle w:val="ConsPlusNormal"/>
              <w:jc w:val="center"/>
            </w:pPr>
            <w:r>
              <w:t>0,05</w:t>
            </w:r>
          </w:p>
        </w:tc>
        <w:tc>
          <w:tcPr>
            <w:tcW w:w="955" w:type="dxa"/>
            <w:vMerge w:val="restart"/>
          </w:tcPr>
          <w:p w:rsidR="00245244" w:rsidRDefault="00245244">
            <w:pPr>
              <w:pStyle w:val="ConsPlusNormal"/>
              <w:jc w:val="center"/>
            </w:pPr>
            <w:r>
              <w:t>5,0</w:t>
            </w: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4 проекта</w:t>
            </w:r>
          </w:p>
        </w:tc>
        <w:tc>
          <w:tcPr>
            <w:tcW w:w="1020" w:type="dxa"/>
          </w:tcPr>
          <w:p w:rsidR="00245244" w:rsidRDefault="00245244">
            <w:pPr>
              <w:pStyle w:val="ConsPlusNormal"/>
              <w:jc w:val="center"/>
            </w:pPr>
            <w:r>
              <w:t>80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3 проекта</w:t>
            </w:r>
          </w:p>
        </w:tc>
        <w:tc>
          <w:tcPr>
            <w:tcW w:w="1020" w:type="dxa"/>
          </w:tcPr>
          <w:p w:rsidR="00245244" w:rsidRDefault="00245244">
            <w:pPr>
              <w:pStyle w:val="ConsPlusNormal"/>
              <w:jc w:val="center"/>
            </w:pPr>
            <w:r>
              <w:t>60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2 проекта</w:t>
            </w:r>
          </w:p>
        </w:tc>
        <w:tc>
          <w:tcPr>
            <w:tcW w:w="1020" w:type="dxa"/>
          </w:tcPr>
          <w:p w:rsidR="00245244" w:rsidRDefault="00245244">
            <w:pPr>
              <w:pStyle w:val="ConsPlusNormal"/>
              <w:jc w:val="center"/>
            </w:pPr>
            <w:r>
              <w:t>40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1 проект</w:t>
            </w:r>
          </w:p>
        </w:tc>
        <w:tc>
          <w:tcPr>
            <w:tcW w:w="1020" w:type="dxa"/>
          </w:tcPr>
          <w:p w:rsidR="00245244" w:rsidRDefault="00245244">
            <w:pPr>
              <w:pStyle w:val="ConsPlusNormal"/>
              <w:jc w:val="center"/>
            </w:pPr>
            <w:r>
              <w:t>20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соискатель не представил информацию</w:t>
            </w:r>
          </w:p>
        </w:tc>
        <w:tc>
          <w:tcPr>
            <w:tcW w:w="1020" w:type="dxa"/>
          </w:tcPr>
          <w:p w:rsidR="00245244" w:rsidRDefault="00245244">
            <w:pPr>
              <w:pStyle w:val="ConsPlusNormal"/>
              <w:jc w:val="center"/>
            </w:pPr>
            <w:r>
              <w:t>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val="restart"/>
          </w:tcPr>
          <w:p w:rsidR="00245244" w:rsidRDefault="00245244">
            <w:pPr>
              <w:pStyle w:val="ConsPlusNormal"/>
              <w:jc w:val="center"/>
            </w:pPr>
            <w:r>
              <w:t>5</w:t>
            </w:r>
          </w:p>
        </w:tc>
        <w:tc>
          <w:tcPr>
            <w:tcW w:w="2721" w:type="dxa"/>
            <w:vMerge w:val="restart"/>
          </w:tcPr>
          <w:p w:rsidR="00245244" w:rsidRDefault="00245244">
            <w:pPr>
              <w:pStyle w:val="ConsPlusNormal"/>
            </w:pPr>
            <w:r>
              <w:t>Логическая связность информации, представленной в заявке, и реализуемость проекта</w:t>
            </w:r>
          </w:p>
        </w:tc>
        <w:tc>
          <w:tcPr>
            <w:tcW w:w="2551" w:type="dxa"/>
          </w:tcPr>
          <w:p w:rsidR="00245244" w:rsidRDefault="00245244">
            <w:pPr>
              <w:pStyle w:val="ConsPlusNormal"/>
            </w:pPr>
            <w:r>
              <w:t>проект достаточно проработан и полностью соответствует данному критерию, каждый раздел заявки содержит информацию, необходимую и достаточную для полного понимания содержания проекта</w:t>
            </w:r>
          </w:p>
        </w:tc>
        <w:tc>
          <w:tcPr>
            <w:tcW w:w="1020" w:type="dxa"/>
          </w:tcPr>
          <w:p w:rsidR="00245244" w:rsidRDefault="00245244">
            <w:pPr>
              <w:pStyle w:val="ConsPlusNormal"/>
              <w:jc w:val="center"/>
            </w:pPr>
            <w:r>
              <w:t>100</w:t>
            </w:r>
          </w:p>
        </w:tc>
        <w:tc>
          <w:tcPr>
            <w:tcW w:w="1247" w:type="dxa"/>
            <w:vMerge w:val="restart"/>
          </w:tcPr>
          <w:p w:rsidR="00245244" w:rsidRDefault="00245244">
            <w:pPr>
              <w:pStyle w:val="ConsPlusNormal"/>
              <w:jc w:val="center"/>
            </w:pPr>
            <w:r>
              <w:t>0,15</w:t>
            </w:r>
          </w:p>
        </w:tc>
        <w:tc>
          <w:tcPr>
            <w:tcW w:w="955" w:type="dxa"/>
            <w:vMerge w:val="restart"/>
          </w:tcPr>
          <w:p w:rsidR="00245244" w:rsidRDefault="00245244">
            <w:pPr>
              <w:pStyle w:val="ConsPlusNormal"/>
              <w:jc w:val="center"/>
            </w:pPr>
            <w:r>
              <w:t>15,0</w:t>
            </w: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проект в целом проработан, однако имеются замечания члена конкурсной комиссии (в разделах заявки имеются несущественные смысловые несоответствия)</w:t>
            </w:r>
          </w:p>
        </w:tc>
        <w:tc>
          <w:tcPr>
            <w:tcW w:w="1020" w:type="dxa"/>
          </w:tcPr>
          <w:p w:rsidR="00245244" w:rsidRDefault="00245244">
            <w:pPr>
              <w:pStyle w:val="ConsPlusNormal"/>
              <w:jc w:val="center"/>
            </w:pPr>
            <w:r>
              <w:t>50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проект не соответствует данному критерию и проработан на низком уровне, в том числе имеются несоответствия плана работ по выполнению проекта его целям, задачам и ожидаемым результатам</w:t>
            </w:r>
          </w:p>
        </w:tc>
        <w:tc>
          <w:tcPr>
            <w:tcW w:w="1020" w:type="dxa"/>
          </w:tcPr>
          <w:p w:rsidR="00245244" w:rsidRDefault="00245244">
            <w:pPr>
              <w:pStyle w:val="ConsPlusNormal"/>
              <w:jc w:val="center"/>
            </w:pPr>
            <w:r>
              <w:t>20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val="restart"/>
          </w:tcPr>
          <w:p w:rsidR="00245244" w:rsidRDefault="00245244">
            <w:pPr>
              <w:pStyle w:val="ConsPlusNormal"/>
              <w:jc w:val="center"/>
            </w:pPr>
            <w:r>
              <w:t>6</w:t>
            </w:r>
          </w:p>
        </w:tc>
        <w:tc>
          <w:tcPr>
            <w:tcW w:w="2721" w:type="dxa"/>
            <w:vMerge w:val="restart"/>
          </w:tcPr>
          <w:p w:rsidR="00245244" w:rsidRDefault="00245244">
            <w:pPr>
              <w:pStyle w:val="ConsPlusNormal"/>
            </w:pPr>
            <w:r>
              <w:t xml:space="preserve">Оценка обоснованности перечня планируемых затрат на реализацию </w:t>
            </w:r>
            <w:r>
              <w:lastRenderedPageBreak/>
              <w:t>проекта</w:t>
            </w:r>
          </w:p>
        </w:tc>
        <w:tc>
          <w:tcPr>
            <w:tcW w:w="2551" w:type="dxa"/>
          </w:tcPr>
          <w:p w:rsidR="00245244" w:rsidRDefault="00245244">
            <w:pPr>
              <w:pStyle w:val="ConsPlusNormal"/>
            </w:pPr>
            <w:r>
              <w:lastRenderedPageBreak/>
              <w:t>планируемые затраты полностью реалистичны и обоснованы</w:t>
            </w:r>
          </w:p>
        </w:tc>
        <w:tc>
          <w:tcPr>
            <w:tcW w:w="1020" w:type="dxa"/>
          </w:tcPr>
          <w:p w:rsidR="00245244" w:rsidRDefault="00245244">
            <w:pPr>
              <w:pStyle w:val="ConsPlusNormal"/>
              <w:jc w:val="center"/>
            </w:pPr>
            <w:r>
              <w:t>100</w:t>
            </w:r>
          </w:p>
        </w:tc>
        <w:tc>
          <w:tcPr>
            <w:tcW w:w="1247" w:type="dxa"/>
            <w:vMerge w:val="restart"/>
          </w:tcPr>
          <w:p w:rsidR="00245244" w:rsidRDefault="00245244">
            <w:pPr>
              <w:pStyle w:val="ConsPlusNormal"/>
              <w:jc w:val="center"/>
            </w:pPr>
            <w:r>
              <w:t>0,2</w:t>
            </w:r>
          </w:p>
        </w:tc>
        <w:tc>
          <w:tcPr>
            <w:tcW w:w="955" w:type="dxa"/>
            <w:vMerge w:val="restart"/>
          </w:tcPr>
          <w:p w:rsidR="00245244" w:rsidRDefault="00245244">
            <w:pPr>
              <w:pStyle w:val="ConsPlusNormal"/>
              <w:jc w:val="center"/>
            </w:pPr>
            <w:r>
              <w:t>20,0</w:t>
            </w: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планируемые затраты в целом реалистичны и обоснованы, имеются замечания члена конкурсной комиссии</w:t>
            </w:r>
          </w:p>
        </w:tc>
        <w:tc>
          <w:tcPr>
            <w:tcW w:w="1020" w:type="dxa"/>
          </w:tcPr>
          <w:p w:rsidR="00245244" w:rsidRDefault="00245244">
            <w:pPr>
              <w:pStyle w:val="ConsPlusNormal"/>
              <w:jc w:val="center"/>
            </w:pPr>
            <w:r>
              <w:t>50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планируемые затраты на реализацию проекта явно завышены и (или) не соответствуют плану работ по выполнению проекта, условиям конкурса, тексту заявки</w:t>
            </w:r>
          </w:p>
        </w:tc>
        <w:tc>
          <w:tcPr>
            <w:tcW w:w="1020" w:type="dxa"/>
          </w:tcPr>
          <w:p w:rsidR="00245244" w:rsidRDefault="00245244">
            <w:pPr>
              <w:pStyle w:val="ConsPlusNormal"/>
              <w:jc w:val="center"/>
            </w:pPr>
            <w:r>
              <w:t>20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val="restart"/>
          </w:tcPr>
          <w:p w:rsidR="00245244" w:rsidRDefault="00245244">
            <w:pPr>
              <w:pStyle w:val="ConsPlusNormal"/>
              <w:jc w:val="center"/>
            </w:pPr>
            <w:r>
              <w:t>7</w:t>
            </w:r>
          </w:p>
        </w:tc>
        <w:tc>
          <w:tcPr>
            <w:tcW w:w="2721" w:type="dxa"/>
            <w:vMerge w:val="restart"/>
          </w:tcPr>
          <w:p w:rsidR="00245244" w:rsidRDefault="00245244">
            <w:pPr>
              <w:pStyle w:val="ConsPlusNormal"/>
            </w:pPr>
            <w:r>
              <w:t>Наличие запроса (востребованности) планируемых результатов проекта со стороны реального сектора экономики и (или) социальной сферы Новосибирской области</w:t>
            </w:r>
          </w:p>
        </w:tc>
        <w:tc>
          <w:tcPr>
            <w:tcW w:w="2551" w:type="dxa"/>
          </w:tcPr>
          <w:p w:rsidR="00245244" w:rsidRDefault="00245244">
            <w:pPr>
              <w:pStyle w:val="ConsPlusNormal"/>
            </w:pPr>
            <w:r>
              <w:t>наличие запроса полностью реалистично и обосновано</w:t>
            </w:r>
          </w:p>
        </w:tc>
        <w:tc>
          <w:tcPr>
            <w:tcW w:w="1020" w:type="dxa"/>
          </w:tcPr>
          <w:p w:rsidR="00245244" w:rsidRDefault="00245244">
            <w:pPr>
              <w:pStyle w:val="ConsPlusNormal"/>
              <w:jc w:val="center"/>
            </w:pPr>
            <w:r>
              <w:t>100</w:t>
            </w:r>
          </w:p>
        </w:tc>
        <w:tc>
          <w:tcPr>
            <w:tcW w:w="1247" w:type="dxa"/>
            <w:vMerge w:val="restart"/>
          </w:tcPr>
          <w:p w:rsidR="00245244" w:rsidRDefault="00245244">
            <w:pPr>
              <w:pStyle w:val="ConsPlusNormal"/>
              <w:jc w:val="center"/>
            </w:pPr>
            <w:r>
              <w:t>0,25</w:t>
            </w:r>
          </w:p>
        </w:tc>
        <w:tc>
          <w:tcPr>
            <w:tcW w:w="955" w:type="dxa"/>
            <w:vMerge w:val="restart"/>
          </w:tcPr>
          <w:p w:rsidR="00245244" w:rsidRDefault="00245244">
            <w:pPr>
              <w:pStyle w:val="ConsPlusNormal"/>
              <w:jc w:val="center"/>
            </w:pPr>
            <w:r>
              <w:t>25,0</w:t>
            </w: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наличие запроса в целом реалистично и обосновано, имеются замечания члена конкурсной комиссии</w:t>
            </w:r>
          </w:p>
        </w:tc>
        <w:tc>
          <w:tcPr>
            <w:tcW w:w="1020" w:type="dxa"/>
          </w:tcPr>
          <w:p w:rsidR="00245244" w:rsidRDefault="00245244">
            <w:pPr>
              <w:pStyle w:val="ConsPlusNormal"/>
              <w:jc w:val="center"/>
            </w:pPr>
            <w:r>
              <w:t>50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vMerge/>
          </w:tcPr>
          <w:p w:rsidR="00245244" w:rsidRDefault="00245244">
            <w:pPr>
              <w:pStyle w:val="ConsPlusNormal"/>
            </w:pPr>
          </w:p>
        </w:tc>
        <w:tc>
          <w:tcPr>
            <w:tcW w:w="2721" w:type="dxa"/>
            <w:vMerge/>
          </w:tcPr>
          <w:p w:rsidR="00245244" w:rsidRDefault="00245244">
            <w:pPr>
              <w:pStyle w:val="ConsPlusNormal"/>
            </w:pPr>
          </w:p>
        </w:tc>
        <w:tc>
          <w:tcPr>
            <w:tcW w:w="2551" w:type="dxa"/>
          </w:tcPr>
          <w:p w:rsidR="00245244" w:rsidRDefault="00245244">
            <w:pPr>
              <w:pStyle w:val="ConsPlusNormal"/>
            </w:pPr>
            <w:r>
              <w:t>наличие запроса не соответствует планируемым результатам проекта, условиям конкурса, тексту заявки</w:t>
            </w:r>
          </w:p>
        </w:tc>
        <w:tc>
          <w:tcPr>
            <w:tcW w:w="1020" w:type="dxa"/>
          </w:tcPr>
          <w:p w:rsidR="00245244" w:rsidRDefault="00245244">
            <w:pPr>
              <w:pStyle w:val="ConsPlusNormal"/>
              <w:jc w:val="center"/>
            </w:pPr>
            <w:r>
              <w:t>20</w:t>
            </w:r>
          </w:p>
        </w:tc>
        <w:tc>
          <w:tcPr>
            <w:tcW w:w="1247" w:type="dxa"/>
            <w:vMerge/>
          </w:tcPr>
          <w:p w:rsidR="00245244" w:rsidRDefault="00245244">
            <w:pPr>
              <w:pStyle w:val="ConsPlusNormal"/>
            </w:pPr>
          </w:p>
        </w:tc>
        <w:tc>
          <w:tcPr>
            <w:tcW w:w="955" w:type="dxa"/>
            <w:vMerge/>
          </w:tcPr>
          <w:p w:rsidR="00245244" w:rsidRDefault="00245244">
            <w:pPr>
              <w:pStyle w:val="ConsPlusNormal"/>
            </w:pPr>
          </w:p>
        </w:tc>
      </w:tr>
      <w:tr w:rsidR="00245244">
        <w:tc>
          <w:tcPr>
            <w:tcW w:w="567" w:type="dxa"/>
          </w:tcPr>
          <w:p w:rsidR="00245244" w:rsidRDefault="00245244">
            <w:pPr>
              <w:pStyle w:val="ConsPlusNormal"/>
            </w:pPr>
          </w:p>
        </w:tc>
        <w:tc>
          <w:tcPr>
            <w:tcW w:w="2721" w:type="dxa"/>
          </w:tcPr>
          <w:p w:rsidR="00245244" w:rsidRDefault="00245244">
            <w:pPr>
              <w:pStyle w:val="ConsPlusNormal"/>
            </w:pPr>
            <w:r>
              <w:t>Итого баллов</w:t>
            </w:r>
          </w:p>
        </w:tc>
        <w:tc>
          <w:tcPr>
            <w:tcW w:w="2551" w:type="dxa"/>
          </w:tcPr>
          <w:p w:rsidR="00245244" w:rsidRDefault="00245244">
            <w:pPr>
              <w:pStyle w:val="ConsPlusNormal"/>
            </w:pPr>
          </w:p>
        </w:tc>
        <w:tc>
          <w:tcPr>
            <w:tcW w:w="1020" w:type="dxa"/>
          </w:tcPr>
          <w:p w:rsidR="00245244" w:rsidRDefault="00245244">
            <w:pPr>
              <w:pStyle w:val="ConsPlusNormal"/>
            </w:pPr>
          </w:p>
        </w:tc>
        <w:tc>
          <w:tcPr>
            <w:tcW w:w="1247" w:type="dxa"/>
          </w:tcPr>
          <w:p w:rsidR="00245244" w:rsidRDefault="00245244">
            <w:pPr>
              <w:pStyle w:val="ConsPlusNormal"/>
            </w:pPr>
          </w:p>
        </w:tc>
        <w:tc>
          <w:tcPr>
            <w:tcW w:w="955" w:type="dxa"/>
          </w:tcPr>
          <w:p w:rsidR="00245244" w:rsidRDefault="00245244">
            <w:pPr>
              <w:pStyle w:val="ConsPlusNormal"/>
              <w:jc w:val="center"/>
            </w:pPr>
            <w:r>
              <w:t>100,0</w:t>
            </w:r>
          </w:p>
        </w:tc>
      </w:tr>
    </w:tbl>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bookmarkStart w:id="55" w:name="_GoBack"/>
      <w:bookmarkEnd w:id="55"/>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jc w:val="right"/>
        <w:outlineLvl w:val="0"/>
      </w:pPr>
      <w:r>
        <w:lastRenderedPageBreak/>
        <w:t>Утвержден</w:t>
      </w:r>
    </w:p>
    <w:p w:rsidR="00245244" w:rsidRDefault="00245244">
      <w:pPr>
        <w:pStyle w:val="ConsPlusNormal"/>
        <w:jc w:val="right"/>
      </w:pPr>
      <w:r>
        <w:t>постановлением</w:t>
      </w:r>
    </w:p>
    <w:p w:rsidR="00245244" w:rsidRDefault="00245244">
      <w:pPr>
        <w:pStyle w:val="ConsPlusNormal"/>
        <w:jc w:val="right"/>
      </w:pPr>
      <w:r>
        <w:t>Правительства Новосибирской области</w:t>
      </w:r>
    </w:p>
    <w:p w:rsidR="00245244" w:rsidRDefault="00245244">
      <w:pPr>
        <w:pStyle w:val="ConsPlusNormal"/>
        <w:jc w:val="right"/>
      </w:pPr>
      <w:r>
        <w:t>от 15.11.2010 N 212-п</w:t>
      </w:r>
    </w:p>
    <w:p w:rsidR="00245244" w:rsidRDefault="00245244">
      <w:pPr>
        <w:pStyle w:val="ConsPlusNormal"/>
        <w:ind w:firstLine="540"/>
        <w:jc w:val="both"/>
      </w:pPr>
    </w:p>
    <w:p w:rsidR="00245244" w:rsidRDefault="00245244">
      <w:pPr>
        <w:pStyle w:val="ConsPlusTitle"/>
        <w:jc w:val="center"/>
      </w:pPr>
      <w:bookmarkStart w:id="56" w:name="P691"/>
      <w:bookmarkEnd w:id="56"/>
      <w:r>
        <w:t>ПЕРЕЧЕНЬ</w:t>
      </w:r>
    </w:p>
    <w:p w:rsidR="00245244" w:rsidRDefault="00245244">
      <w:pPr>
        <w:pStyle w:val="ConsPlusTitle"/>
        <w:jc w:val="center"/>
      </w:pPr>
      <w:r>
        <w:t>НАПРАВЛЕНИЙ НАУЧНЫХ ИССЛЕДОВАНИЙ</w:t>
      </w:r>
    </w:p>
    <w:p w:rsidR="00245244" w:rsidRDefault="002452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52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244" w:rsidRDefault="002452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244" w:rsidRDefault="00245244">
            <w:pPr>
              <w:pStyle w:val="ConsPlusNormal"/>
              <w:jc w:val="center"/>
            </w:pPr>
            <w:r>
              <w:rPr>
                <w:color w:val="392C69"/>
              </w:rPr>
              <w:t>Список изменяющих документов</w:t>
            </w:r>
          </w:p>
          <w:p w:rsidR="00245244" w:rsidRDefault="00245244">
            <w:pPr>
              <w:pStyle w:val="ConsPlusNormal"/>
              <w:jc w:val="center"/>
            </w:pPr>
            <w:r>
              <w:rPr>
                <w:color w:val="392C69"/>
              </w:rPr>
              <w:t xml:space="preserve">(введен </w:t>
            </w:r>
            <w:hyperlink r:id="rId111">
              <w:r>
                <w:rPr>
                  <w:color w:val="0000FF"/>
                </w:rPr>
                <w:t>постановлением</w:t>
              </w:r>
            </w:hyperlink>
            <w:r>
              <w:rPr>
                <w:color w:val="392C69"/>
              </w:rPr>
              <w:t xml:space="preserve"> Правительства Новосибирской области</w:t>
            </w:r>
          </w:p>
          <w:p w:rsidR="00245244" w:rsidRDefault="00245244">
            <w:pPr>
              <w:pStyle w:val="ConsPlusNormal"/>
              <w:jc w:val="center"/>
            </w:pPr>
            <w:r>
              <w:rPr>
                <w:color w:val="392C69"/>
              </w:rPr>
              <w:t>от 06.08.2019 N 307-п;</w:t>
            </w:r>
          </w:p>
          <w:p w:rsidR="00245244" w:rsidRDefault="00245244">
            <w:pPr>
              <w:pStyle w:val="ConsPlusNormal"/>
              <w:jc w:val="center"/>
            </w:pPr>
            <w:r>
              <w:rPr>
                <w:color w:val="392C69"/>
              </w:rPr>
              <w:t xml:space="preserve">в ред. </w:t>
            </w:r>
            <w:hyperlink r:id="rId112">
              <w:r>
                <w:rPr>
                  <w:color w:val="0000FF"/>
                </w:rPr>
                <w:t>постановления</w:t>
              </w:r>
            </w:hyperlink>
            <w:r>
              <w:rPr>
                <w:color w:val="392C69"/>
              </w:rPr>
              <w:t xml:space="preserve"> Правительства Новосибирской области</w:t>
            </w:r>
          </w:p>
          <w:p w:rsidR="00245244" w:rsidRDefault="00245244">
            <w:pPr>
              <w:pStyle w:val="ConsPlusNormal"/>
              <w:jc w:val="center"/>
            </w:pPr>
            <w:r>
              <w:rPr>
                <w:color w:val="392C69"/>
              </w:rPr>
              <w:t>от 27.04.2020 N 149-п)</w:t>
            </w:r>
          </w:p>
        </w:tc>
        <w:tc>
          <w:tcPr>
            <w:tcW w:w="113" w:type="dxa"/>
            <w:tcBorders>
              <w:top w:val="nil"/>
              <w:left w:val="nil"/>
              <w:bottom w:val="nil"/>
              <w:right w:val="nil"/>
            </w:tcBorders>
            <w:shd w:val="clear" w:color="auto" w:fill="F4F3F8"/>
            <w:tcMar>
              <w:top w:w="0" w:type="dxa"/>
              <w:left w:w="0" w:type="dxa"/>
              <w:bottom w:w="0" w:type="dxa"/>
              <w:right w:w="0" w:type="dxa"/>
            </w:tcMar>
          </w:tcPr>
          <w:p w:rsidR="00245244" w:rsidRDefault="00245244">
            <w:pPr>
              <w:pStyle w:val="ConsPlusNormal"/>
            </w:pPr>
          </w:p>
        </w:tc>
      </w:tr>
    </w:tbl>
    <w:p w:rsidR="00245244" w:rsidRDefault="00245244">
      <w:pPr>
        <w:pStyle w:val="ConsPlusNormal"/>
        <w:ind w:firstLine="540"/>
        <w:jc w:val="both"/>
      </w:pPr>
    </w:p>
    <w:p w:rsidR="00245244" w:rsidRDefault="00245244">
      <w:pPr>
        <w:pStyle w:val="ConsPlusNormal"/>
        <w:ind w:firstLine="540"/>
        <w:jc w:val="both"/>
      </w:pPr>
      <w:r>
        <w:t>1. Экономические и гуманитарные науки.</w:t>
      </w:r>
    </w:p>
    <w:p w:rsidR="00245244" w:rsidRDefault="00245244">
      <w:pPr>
        <w:pStyle w:val="ConsPlusNormal"/>
        <w:spacing w:before="220"/>
        <w:ind w:firstLine="540"/>
        <w:jc w:val="both"/>
      </w:pPr>
      <w:r>
        <w:t>2. Высокотехнологичная медицина, здравоохранение, технологии здоровьесбережения.</w:t>
      </w:r>
    </w:p>
    <w:p w:rsidR="00245244" w:rsidRDefault="00245244">
      <w:pPr>
        <w:pStyle w:val="ConsPlusNormal"/>
        <w:spacing w:before="220"/>
        <w:ind w:firstLine="540"/>
        <w:jc w:val="both"/>
      </w:pPr>
      <w:r>
        <w:t>3. Сельское хозяйство, в том числе повышение эффективности хранения и переработки сельскохозяйственной продукции, создание безопасных и качественных продуктов питания.</w:t>
      </w:r>
    </w:p>
    <w:p w:rsidR="00245244" w:rsidRDefault="00245244">
      <w:pPr>
        <w:pStyle w:val="ConsPlusNormal"/>
        <w:jc w:val="both"/>
      </w:pPr>
      <w:r>
        <w:t xml:space="preserve">(п. 3 в ред. </w:t>
      </w:r>
      <w:hyperlink r:id="rId113">
        <w:r>
          <w:rPr>
            <w:color w:val="0000FF"/>
          </w:rPr>
          <w:t>постановления</w:t>
        </w:r>
      </w:hyperlink>
      <w:r>
        <w:t xml:space="preserve"> Правительства Новосибирской области от 27.04.2020 N 149-п)</w:t>
      </w:r>
    </w:p>
    <w:p w:rsidR="00245244" w:rsidRDefault="00245244">
      <w:pPr>
        <w:pStyle w:val="ConsPlusNormal"/>
        <w:spacing w:before="220"/>
        <w:ind w:firstLine="540"/>
        <w:jc w:val="both"/>
      </w:pPr>
      <w:r>
        <w:t>4. Создание новых материалов и технологий для строительства и реконструкции объектов жилищно-коммунального хозяйства.</w:t>
      </w:r>
    </w:p>
    <w:p w:rsidR="00245244" w:rsidRDefault="00245244">
      <w:pPr>
        <w:pStyle w:val="ConsPlusNormal"/>
        <w:spacing w:before="220"/>
        <w:ind w:firstLine="540"/>
        <w:jc w:val="both"/>
      </w:pPr>
      <w:r>
        <w:t>5. Экология, энергетика, формирование новых источников, способов транспортировки и хранения энергии.</w:t>
      </w:r>
    </w:p>
    <w:p w:rsidR="00245244" w:rsidRDefault="00245244">
      <w:pPr>
        <w:pStyle w:val="ConsPlusNormal"/>
        <w:spacing w:before="220"/>
        <w:ind w:firstLine="540"/>
        <w:jc w:val="both"/>
      </w:pPr>
      <w:r>
        <w:t>6. Цифровые, интеллектуальные, роботизированные, транспортные системы.</w:t>
      </w:r>
    </w:p>
    <w:p w:rsidR="00245244" w:rsidRDefault="00245244">
      <w:pPr>
        <w:pStyle w:val="ConsPlusNormal"/>
        <w:spacing w:before="220"/>
        <w:ind w:firstLine="540"/>
        <w:jc w:val="both"/>
      </w:pPr>
      <w:r>
        <w:t xml:space="preserve">7. Противодействие техногенным, биогенным, социокультурным угрозам, терроризму и идеологическому экстремизму, а также </w:t>
      </w:r>
      <w:proofErr w:type="spellStart"/>
      <w:r>
        <w:t>киберугрозам</w:t>
      </w:r>
      <w:proofErr w:type="spellEnd"/>
      <w:r>
        <w:t xml:space="preserve"> и иным источникам опасности для общества, экономики и государства.</w:t>
      </w:r>
    </w:p>
    <w:p w:rsidR="00245244" w:rsidRDefault="00245244">
      <w:pPr>
        <w:pStyle w:val="ConsPlusNormal"/>
        <w:spacing w:before="220"/>
        <w:ind w:firstLine="540"/>
        <w:jc w:val="both"/>
      </w:pPr>
      <w:r>
        <w:t xml:space="preserve">8. </w:t>
      </w:r>
      <w:proofErr w:type="spellStart"/>
      <w:r>
        <w:t>Аэро</w:t>
      </w:r>
      <w:proofErr w:type="spellEnd"/>
      <w:r>
        <w:t>- и гидродинамические технологии.</w:t>
      </w:r>
    </w:p>
    <w:p w:rsidR="00245244" w:rsidRDefault="00245244">
      <w:pPr>
        <w:pStyle w:val="ConsPlusNormal"/>
        <w:spacing w:before="220"/>
        <w:ind w:firstLine="540"/>
        <w:jc w:val="both"/>
      </w:pPr>
      <w:r>
        <w:t>9. Каталитические технологии.</w:t>
      </w:r>
    </w:p>
    <w:p w:rsidR="00245244" w:rsidRDefault="00245244">
      <w:pPr>
        <w:pStyle w:val="ConsPlusNormal"/>
        <w:spacing w:before="220"/>
        <w:ind w:firstLine="540"/>
        <w:jc w:val="both"/>
      </w:pPr>
      <w:r>
        <w:t>10. Приборостроение, наукоемкое оборудование и автоматизация.</w:t>
      </w:r>
    </w:p>
    <w:p w:rsidR="00245244" w:rsidRDefault="00245244">
      <w:pPr>
        <w:pStyle w:val="ConsPlusNormal"/>
        <w:spacing w:before="220"/>
        <w:ind w:firstLine="540"/>
        <w:jc w:val="both"/>
      </w:pPr>
      <w:r>
        <w:t>11. Лазерные, плазменные и электронно-лучевые технологии.</w:t>
      </w:r>
    </w:p>
    <w:p w:rsidR="00245244" w:rsidRDefault="00245244">
      <w:pPr>
        <w:pStyle w:val="ConsPlusNormal"/>
        <w:spacing w:before="220"/>
        <w:ind w:firstLine="540"/>
        <w:jc w:val="both"/>
      </w:pPr>
      <w:r>
        <w:t>12. Исследование недр и природные ресурсы. Рациональная добыча и комплексная переработка полезных ископаемых. Шахтное и горнорудное оборудование.</w:t>
      </w:r>
    </w:p>
    <w:p w:rsidR="00245244" w:rsidRDefault="00245244">
      <w:pPr>
        <w:pStyle w:val="ConsPlusNormal"/>
        <w:spacing w:before="220"/>
        <w:ind w:firstLine="540"/>
        <w:jc w:val="both"/>
      </w:pPr>
      <w:r>
        <w:t>13. Фундаментальные научные исследования, направленные на оценку рисков и возможных опасностей для человечества, обеспечение возможности прогнозировать происходящие в российском обществе и в мире изменения, решение национальных и глобальных проблем и обеспечение устойчивого развития государства и человеческой цивилизации в целом.</w:t>
      </w:r>
    </w:p>
    <w:p w:rsidR="00245244" w:rsidRDefault="00245244">
      <w:pPr>
        <w:pStyle w:val="ConsPlusNormal"/>
        <w:ind w:firstLine="540"/>
        <w:jc w:val="both"/>
      </w:pPr>
    </w:p>
    <w:p w:rsidR="00245244" w:rsidRDefault="00245244">
      <w:pPr>
        <w:pStyle w:val="ConsPlusNormal"/>
        <w:ind w:firstLine="540"/>
        <w:jc w:val="both"/>
      </w:pPr>
    </w:p>
    <w:p w:rsidR="00245244" w:rsidRDefault="00245244">
      <w:pPr>
        <w:pStyle w:val="ConsPlusNormal"/>
        <w:pBdr>
          <w:bottom w:val="single" w:sz="6" w:space="0" w:color="auto"/>
        </w:pBdr>
        <w:spacing w:before="100" w:after="100"/>
        <w:jc w:val="both"/>
        <w:rPr>
          <w:sz w:val="2"/>
          <w:szCs w:val="2"/>
        </w:rPr>
      </w:pPr>
    </w:p>
    <w:p w:rsidR="00DE67D2" w:rsidRDefault="00245244"/>
    <w:sectPr w:rsidR="00DE67D2" w:rsidSect="0024524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44"/>
    <w:rsid w:val="00245244"/>
    <w:rsid w:val="003B60CE"/>
    <w:rsid w:val="0040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FDC9"/>
  <w15:chartTrackingRefBased/>
  <w15:docId w15:val="{87857202-3108-4E79-8A0E-FFAFAFC7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2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52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52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52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52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52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52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524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452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5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28414&amp;dst=100006" TargetMode="External"/><Relationship Id="rId21" Type="http://schemas.openxmlformats.org/officeDocument/2006/relationships/hyperlink" Target="https://login.consultant.ru/link/?req=doc&amp;base=RLAW049&amp;n=113271&amp;dst=100006" TargetMode="External"/><Relationship Id="rId42" Type="http://schemas.openxmlformats.org/officeDocument/2006/relationships/hyperlink" Target="https://login.consultant.ru/link/?req=doc&amp;base=RLAW049&amp;n=159618&amp;dst=100011" TargetMode="External"/><Relationship Id="rId47" Type="http://schemas.openxmlformats.org/officeDocument/2006/relationships/hyperlink" Target="https://login.consultant.ru/link/?req=doc&amp;base=RLAW049&amp;n=179331&amp;dst=100012" TargetMode="External"/><Relationship Id="rId63" Type="http://schemas.openxmlformats.org/officeDocument/2006/relationships/hyperlink" Target="https://login.consultant.ru/link/?req=doc&amp;base=RLAW049&amp;n=179331&amp;dst=100015" TargetMode="External"/><Relationship Id="rId68" Type="http://schemas.openxmlformats.org/officeDocument/2006/relationships/hyperlink" Target="https://login.consultant.ru/link/?req=doc&amp;base=RLAW049&amp;n=159618&amp;dst=100020" TargetMode="External"/><Relationship Id="rId84" Type="http://schemas.openxmlformats.org/officeDocument/2006/relationships/hyperlink" Target="http://gospoddergka.nso.ru" TargetMode="External"/><Relationship Id="rId89" Type="http://schemas.openxmlformats.org/officeDocument/2006/relationships/hyperlink" Target="https://login.consultant.ru/link/?req=doc&amp;base=RLAW049&amp;n=138048&amp;dst=100069" TargetMode="External"/><Relationship Id="rId112" Type="http://schemas.openxmlformats.org/officeDocument/2006/relationships/hyperlink" Target="https://login.consultant.ru/link/?req=doc&amp;base=RLAW049&amp;n=128414&amp;dst=100009" TargetMode="External"/><Relationship Id="rId16" Type="http://schemas.openxmlformats.org/officeDocument/2006/relationships/hyperlink" Target="https://login.consultant.ru/link/?req=doc&amp;base=RLAW049&amp;n=178486&amp;dst=100308" TargetMode="External"/><Relationship Id="rId107" Type="http://schemas.openxmlformats.org/officeDocument/2006/relationships/hyperlink" Target="https://login.consultant.ru/link/?req=doc&amp;base=LAW&amp;n=292293" TargetMode="External"/><Relationship Id="rId11" Type="http://schemas.openxmlformats.org/officeDocument/2006/relationships/hyperlink" Target="https://login.consultant.ru/link/?req=doc&amp;base=RLAW049&amp;n=138048&amp;dst=100005" TargetMode="External"/><Relationship Id="rId32" Type="http://schemas.openxmlformats.org/officeDocument/2006/relationships/hyperlink" Target="https://login.consultant.ru/link/?req=doc&amp;base=RLAW049&amp;n=138048&amp;dst=100009" TargetMode="External"/><Relationship Id="rId37" Type="http://schemas.openxmlformats.org/officeDocument/2006/relationships/hyperlink" Target="https://login.consultant.ru/link/?req=doc&amp;base=RLAW049&amp;n=168566&amp;dst=100008" TargetMode="External"/><Relationship Id="rId53" Type="http://schemas.openxmlformats.org/officeDocument/2006/relationships/hyperlink" Target="https://login.consultant.ru/link/?req=doc&amp;base=RLAW049&amp;n=179331&amp;dst=100014" TargetMode="External"/><Relationship Id="rId58" Type="http://schemas.openxmlformats.org/officeDocument/2006/relationships/hyperlink" Target="https://nauka.nso.ru" TargetMode="External"/><Relationship Id="rId74" Type="http://schemas.openxmlformats.org/officeDocument/2006/relationships/hyperlink" Target="https://login.consultant.ru/link/?req=doc&amp;base=RLAW049&amp;n=138048&amp;dst=100056" TargetMode="External"/><Relationship Id="rId79" Type="http://schemas.openxmlformats.org/officeDocument/2006/relationships/hyperlink" Target="https://login.consultant.ru/link/?req=doc&amp;base=RLAW049&amp;n=179331&amp;dst=100017" TargetMode="External"/><Relationship Id="rId102" Type="http://schemas.openxmlformats.org/officeDocument/2006/relationships/hyperlink" Target="https://login.consultant.ru/link/?req=doc&amp;base=RLAW049&amp;n=170771&amp;dst=100815" TargetMode="External"/><Relationship Id="rId5" Type="http://schemas.openxmlformats.org/officeDocument/2006/relationships/hyperlink" Target="https://login.consultant.ru/link/?req=doc&amp;base=RLAW049&amp;n=84052&amp;dst=100005" TargetMode="External"/><Relationship Id="rId90" Type="http://schemas.openxmlformats.org/officeDocument/2006/relationships/hyperlink" Target="https://login.consultant.ru/link/?req=doc&amp;base=RLAW049&amp;n=138048&amp;dst=100071" TargetMode="External"/><Relationship Id="rId95" Type="http://schemas.openxmlformats.org/officeDocument/2006/relationships/hyperlink" Target="https://login.consultant.ru/link/?req=doc&amp;base=RLAW049&amp;n=178927" TargetMode="External"/><Relationship Id="rId22" Type="http://schemas.openxmlformats.org/officeDocument/2006/relationships/hyperlink" Target="https://login.consultant.ru/link/?req=doc&amp;base=RLAW049&amp;n=121271&amp;dst=100008" TargetMode="External"/><Relationship Id="rId27" Type="http://schemas.openxmlformats.org/officeDocument/2006/relationships/hyperlink" Target="https://login.consultant.ru/link/?req=doc&amp;base=RLAW049&amp;n=138048&amp;dst=100006" TargetMode="External"/><Relationship Id="rId43" Type="http://schemas.openxmlformats.org/officeDocument/2006/relationships/hyperlink" Target="https://login.consultant.ru/link/?req=doc&amp;base=RLAW049&amp;n=168566&amp;dst=100010" TargetMode="External"/><Relationship Id="rId48" Type="http://schemas.openxmlformats.org/officeDocument/2006/relationships/hyperlink" Target="https://login.consultant.ru/link/?req=doc&amp;base=RLAW049&amp;n=159618&amp;dst=100013" TargetMode="External"/><Relationship Id="rId64" Type="http://schemas.openxmlformats.org/officeDocument/2006/relationships/hyperlink" Target="https://login.consultant.ru/link/?req=doc&amp;base=RLAW049&amp;n=138048&amp;dst=100021" TargetMode="External"/><Relationship Id="rId69" Type="http://schemas.openxmlformats.org/officeDocument/2006/relationships/hyperlink" Target="https://login.consultant.ru/link/?req=doc&amp;base=RLAW049&amp;n=128414&amp;dst=100007" TargetMode="External"/><Relationship Id="rId113" Type="http://schemas.openxmlformats.org/officeDocument/2006/relationships/hyperlink" Target="https://login.consultant.ru/link/?req=doc&amp;base=RLAW049&amp;n=128414&amp;dst=100009" TargetMode="External"/><Relationship Id="rId80" Type="http://schemas.openxmlformats.org/officeDocument/2006/relationships/hyperlink" Target="https://login.consultant.ru/link/?req=doc&amp;base=RLAW049&amp;n=138048&amp;dst=100062" TargetMode="External"/><Relationship Id="rId85" Type="http://schemas.openxmlformats.org/officeDocument/2006/relationships/hyperlink" Target="https://login.consultant.ru/link/?req=doc&amp;base=RLAW049&amp;n=159618&amp;dst=100023" TargetMode="External"/><Relationship Id="rId12" Type="http://schemas.openxmlformats.org/officeDocument/2006/relationships/hyperlink" Target="https://login.consultant.ru/link/?req=doc&amp;base=RLAW049&amp;n=159618&amp;dst=100005" TargetMode="External"/><Relationship Id="rId17" Type="http://schemas.openxmlformats.org/officeDocument/2006/relationships/hyperlink" Target="https://login.consultant.ru/link/?req=doc&amp;base=RLAW049&amp;n=92835&amp;dst=100006" TargetMode="External"/><Relationship Id="rId33" Type="http://schemas.openxmlformats.org/officeDocument/2006/relationships/hyperlink" Target="https://login.consultant.ru/link/?req=doc&amp;base=RLAW049&amp;n=159618&amp;dst=100008" TargetMode="External"/><Relationship Id="rId38" Type="http://schemas.openxmlformats.org/officeDocument/2006/relationships/hyperlink" Target="https://login.consultant.ru/link/?req=doc&amp;base=RLAW049&amp;n=179331&amp;dst=100009" TargetMode="External"/><Relationship Id="rId59" Type="http://schemas.openxmlformats.org/officeDocument/2006/relationships/hyperlink" Target="http://gospoddergka.nso.ru" TargetMode="External"/><Relationship Id="rId103" Type="http://schemas.openxmlformats.org/officeDocument/2006/relationships/hyperlink" Target="https://login.consultant.ru/link/?req=doc&amp;base=LAW&amp;n=466790&amp;dst=3704" TargetMode="External"/><Relationship Id="rId108" Type="http://schemas.openxmlformats.org/officeDocument/2006/relationships/hyperlink" Target="https://login.consultant.ru/link/?req=doc&amp;base=LAW&amp;n=466790&amp;dst=3704" TargetMode="External"/><Relationship Id="rId54" Type="http://schemas.openxmlformats.org/officeDocument/2006/relationships/hyperlink" Target="https://login.consultant.ru/link/?req=doc&amp;base=RLAW049&amp;n=138048&amp;dst=100011" TargetMode="External"/><Relationship Id="rId70" Type="http://schemas.openxmlformats.org/officeDocument/2006/relationships/hyperlink" Target="https://login.consultant.ru/link/?req=doc&amp;base=RLAW049&amp;n=138048&amp;dst=100055" TargetMode="External"/><Relationship Id="rId75" Type="http://schemas.openxmlformats.org/officeDocument/2006/relationships/hyperlink" Target="https://login.consultant.ru/link/?req=doc&amp;base=RLAW049&amp;n=159618&amp;dst=100022" TargetMode="External"/><Relationship Id="rId91" Type="http://schemas.openxmlformats.org/officeDocument/2006/relationships/hyperlink" Target="https://login.consultant.ru/link/?req=doc&amp;base=RLAW049&amp;n=179331&amp;dst=100020" TargetMode="External"/><Relationship Id="rId96" Type="http://schemas.openxmlformats.org/officeDocument/2006/relationships/hyperlink" Target="https://login.consultant.ru/link/?req=doc&amp;base=LAW&amp;n=482824" TargetMode="External"/><Relationship Id="rId1" Type="http://schemas.openxmlformats.org/officeDocument/2006/relationships/styles" Target="styles.xml"/><Relationship Id="rId6" Type="http://schemas.openxmlformats.org/officeDocument/2006/relationships/hyperlink" Target="https://login.consultant.ru/link/?req=doc&amp;base=RLAW049&amp;n=92835&amp;dst=100005" TargetMode="External"/><Relationship Id="rId15" Type="http://schemas.openxmlformats.org/officeDocument/2006/relationships/hyperlink" Target="https://login.consultant.ru/link/?req=doc&amp;base=RLAW049&amp;n=179331&amp;dst=100005" TargetMode="External"/><Relationship Id="rId23" Type="http://schemas.openxmlformats.org/officeDocument/2006/relationships/hyperlink" Target="https://login.consultant.ru/link/?req=doc&amp;base=RLAW049&amp;n=113271&amp;dst=100007" TargetMode="External"/><Relationship Id="rId28" Type="http://schemas.openxmlformats.org/officeDocument/2006/relationships/hyperlink" Target="https://login.consultant.ru/link/?req=doc&amp;base=RLAW049&amp;n=159618&amp;dst=100006" TargetMode="External"/><Relationship Id="rId36" Type="http://schemas.openxmlformats.org/officeDocument/2006/relationships/hyperlink" Target="https://login.consultant.ru/link/?req=doc&amp;base=RLAW049&amp;n=159618&amp;dst=100009" TargetMode="External"/><Relationship Id="rId49" Type="http://schemas.openxmlformats.org/officeDocument/2006/relationships/hyperlink" Target="https://login.consultant.ru/link/?req=doc&amp;base=RLAW049&amp;n=168566&amp;dst=100012" TargetMode="External"/><Relationship Id="rId57" Type="http://schemas.openxmlformats.org/officeDocument/2006/relationships/hyperlink" Target="http://nso.ru" TargetMode="External"/><Relationship Id="rId106" Type="http://schemas.openxmlformats.org/officeDocument/2006/relationships/hyperlink" Target="https://login.consultant.ru/link/?req=doc&amp;base=RLAW049&amp;n=170771&amp;dst=100815" TargetMode="External"/><Relationship Id="rId114" Type="http://schemas.openxmlformats.org/officeDocument/2006/relationships/fontTable" Target="fontTable.xml"/><Relationship Id="rId10" Type="http://schemas.openxmlformats.org/officeDocument/2006/relationships/hyperlink" Target="https://login.consultant.ru/link/?req=doc&amp;base=RLAW049&amp;n=132715&amp;dst=100005" TargetMode="External"/><Relationship Id="rId31" Type="http://schemas.openxmlformats.org/officeDocument/2006/relationships/hyperlink" Target="https://login.consultant.ru/link/?req=doc&amp;base=RLAW049&amp;n=138048&amp;dst=100007" TargetMode="External"/><Relationship Id="rId44" Type="http://schemas.openxmlformats.org/officeDocument/2006/relationships/hyperlink" Target="https://login.consultant.ru/link/?req=doc&amp;base=RLAW049&amp;n=179331&amp;dst=100011" TargetMode="External"/><Relationship Id="rId52" Type="http://schemas.openxmlformats.org/officeDocument/2006/relationships/hyperlink" Target="https://login.consultant.ru/link/?req=doc&amp;base=RLAW049&amp;n=168566&amp;dst=100013" TargetMode="External"/><Relationship Id="rId60" Type="http://schemas.openxmlformats.org/officeDocument/2006/relationships/hyperlink" Target="https://login.consultant.ru/link/?req=doc&amp;base=RLAW049&amp;n=159618&amp;dst=100015" TargetMode="External"/><Relationship Id="rId65" Type="http://schemas.openxmlformats.org/officeDocument/2006/relationships/hyperlink" Target="https://login.consultant.ru/link/?req=doc&amp;base=RLAW049&amp;n=138048&amp;dst=100051" TargetMode="External"/><Relationship Id="rId73" Type="http://schemas.openxmlformats.org/officeDocument/2006/relationships/hyperlink" Target="https://login.consultant.ru/link/?req=doc&amp;base=RLAW049&amp;n=179331&amp;dst=100016" TargetMode="External"/><Relationship Id="rId78" Type="http://schemas.openxmlformats.org/officeDocument/2006/relationships/hyperlink" Target="https://login.consultant.ru/link/?req=doc&amp;base=RLAW049&amp;n=138048&amp;dst=100060" TargetMode="External"/><Relationship Id="rId81" Type="http://schemas.openxmlformats.org/officeDocument/2006/relationships/hyperlink" Target="https://nauka.nso.ru" TargetMode="External"/><Relationship Id="rId86" Type="http://schemas.openxmlformats.org/officeDocument/2006/relationships/hyperlink" Target="https://login.consultant.ru/link/?req=doc&amp;base=RLAW049&amp;n=179331&amp;dst=100018" TargetMode="External"/><Relationship Id="rId94" Type="http://schemas.openxmlformats.org/officeDocument/2006/relationships/hyperlink" Target="https://login.consultant.ru/link/?req=doc&amp;base=LAW&amp;n=490805&amp;dst=100029" TargetMode="External"/><Relationship Id="rId99" Type="http://schemas.openxmlformats.org/officeDocument/2006/relationships/hyperlink" Target="https://login.consultant.ru/link/?req=doc&amp;base=LAW&amp;n=121087&amp;dst=100142" TargetMode="External"/><Relationship Id="rId101" Type="http://schemas.openxmlformats.org/officeDocument/2006/relationships/hyperlink" Target="https://login.consultant.ru/link/?req=doc&amp;base=LAW&amp;n=466838&amp;dst=5769" TargetMode="External"/><Relationship Id="rId4" Type="http://schemas.openxmlformats.org/officeDocument/2006/relationships/hyperlink" Target="https://login.consultant.ru/link/?req=doc&amp;base=RLAW049&amp;n=43657&amp;dst=100005" TargetMode="External"/><Relationship Id="rId9" Type="http://schemas.openxmlformats.org/officeDocument/2006/relationships/hyperlink" Target="https://login.consultant.ru/link/?req=doc&amp;base=RLAW049&amp;n=128414&amp;dst=100005" TargetMode="External"/><Relationship Id="rId13" Type="http://schemas.openxmlformats.org/officeDocument/2006/relationships/hyperlink" Target="https://login.consultant.ru/link/?req=doc&amp;base=RLAW049&amp;n=163036&amp;dst=100005" TargetMode="External"/><Relationship Id="rId18" Type="http://schemas.openxmlformats.org/officeDocument/2006/relationships/hyperlink" Target="https://login.consultant.ru/link/?req=doc&amp;base=RLAW049&amp;n=84052&amp;dst=100009" TargetMode="External"/><Relationship Id="rId39" Type="http://schemas.openxmlformats.org/officeDocument/2006/relationships/hyperlink" Target="https://login.consultant.ru/link/?req=doc&amp;base=RLAW049&amp;n=159618&amp;dst=100010" TargetMode="External"/><Relationship Id="rId109" Type="http://schemas.openxmlformats.org/officeDocument/2006/relationships/hyperlink" Target="https://login.consultant.ru/link/?req=doc&amp;base=LAW&amp;n=466790&amp;dst=3722" TargetMode="External"/><Relationship Id="rId34" Type="http://schemas.openxmlformats.org/officeDocument/2006/relationships/hyperlink" Target="https://login.consultant.ru/link/?req=doc&amp;base=RLAW049&amp;n=168566&amp;dst=100007" TargetMode="External"/><Relationship Id="rId50" Type="http://schemas.openxmlformats.org/officeDocument/2006/relationships/hyperlink" Target="https://login.consultant.ru/link/?req=doc&amp;base=RLAW049&amp;n=179331&amp;dst=100013" TargetMode="External"/><Relationship Id="rId55" Type="http://schemas.openxmlformats.org/officeDocument/2006/relationships/hyperlink" Target="https://login.consultant.ru/link/?req=doc&amp;base=RLAW049&amp;n=138048&amp;dst=100016" TargetMode="External"/><Relationship Id="rId76" Type="http://schemas.openxmlformats.org/officeDocument/2006/relationships/hyperlink" Target="https://login.consultant.ru/link/?req=doc&amp;base=RLAW049&amp;n=168566&amp;dst=100014" TargetMode="External"/><Relationship Id="rId97" Type="http://schemas.openxmlformats.org/officeDocument/2006/relationships/hyperlink" Target="https://login.consultant.ru/link/?req=doc&amp;base=RLAW049&amp;n=178486" TargetMode="External"/><Relationship Id="rId104" Type="http://schemas.openxmlformats.org/officeDocument/2006/relationships/hyperlink" Target="https://login.consultant.ru/link/?req=doc&amp;base=LAW&amp;n=466790&amp;dst=3722" TargetMode="External"/><Relationship Id="rId7" Type="http://schemas.openxmlformats.org/officeDocument/2006/relationships/hyperlink" Target="https://login.consultant.ru/link/?req=doc&amp;base=RLAW049&amp;n=113271&amp;dst=100005" TargetMode="External"/><Relationship Id="rId71" Type="http://schemas.openxmlformats.org/officeDocument/2006/relationships/hyperlink" Target="https://login.consultant.ru/link/?req=doc&amp;base=RLAW049&amp;n=159618&amp;dst=100021" TargetMode="External"/><Relationship Id="rId92" Type="http://schemas.openxmlformats.org/officeDocument/2006/relationships/hyperlink" Target="https://login.consultant.ru/link/?req=doc&amp;base=RLAW049&amp;n=179331&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LAW049&amp;n=168566&amp;dst=100006" TargetMode="External"/><Relationship Id="rId24" Type="http://schemas.openxmlformats.org/officeDocument/2006/relationships/hyperlink" Target="https://login.consultant.ru/link/?req=doc&amp;base=RLAW049&amp;n=121271&amp;dst=100009" TargetMode="External"/><Relationship Id="rId40" Type="http://schemas.openxmlformats.org/officeDocument/2006/relationships/hyperlink" Target="https://login.consultant.ru/link/?req=doc&amp;base=RLAW049&amp;n=168566&amp;dst=100009" TargetMode="External"/><Relationship Id="rId45" Type="http://schemas.openxmlformats.org/officeDocument/2006/relationships/hyperlink" Target="https://login.consultant.ru/link/?req=doc&amp;base=RLAW049&amp;n=159618&amp;dst=100012" TargetMode="External"/><Relationship Id="rId66" Type="http://schemas.openxmlformats.org/officeDocument/2006/relationships/hyperlink" Target="https://login.consultant.ru/link/?req=doc&amp;base=RLAW049&amp;n=138048&amp;dst=100053" TargetMode="External"/><Relationship Id="rId87" Type="http://schemas.openxmlformats.org/officeDocument/2006/relationships/hyperlink" Target="https://login.consultant.ru/link/?req=doc&amp;base=RLAW049&amp;n=138048&amp;dst=100066" TargetMode="External"/><Relationship Id="rId110" Type="http://schemas.openxmlformats.org/officeDocument/2006/relationships/hyperlink" Target="https://login.consultant.ru/link/?req=doc&amp;base=RLAW049&amp;n=142352&amp;dst=100009" TargetMode="External"/><Relationship Id="rId115" Type="http://schemas.openxmlformats.org/officeDocument/2006/relationships/theme" Target="theme/theme1.xml"/><Relationship Id="rId61" Type="http://schemas.openxmlformats.org/officeDocument/2006/relationships/hyperlink" Target="https://login.consultant.ru/link/?req=doc&amp;base=RLAW049&amp;n=138048&amp;dst=100018" TargetMode="External"/><Relationship Id="rId82" Type="http://schemas.openxmlformats.org/officeDocument/2006/relationships/hyperlink" Target="http://nso.ru" TargetMode="External"/><Relationship Id="rId19" Type="http://schemas.openxmlformats.org/officeDocument/2006/relationships/hyperlink" Target="https://login.consultant.ru/link/?req=doc&amp;base=RLAW049&amp;n=121271&amp;dst=100006" TargetMode="External"/><Relationship Id="rId14" Type="http://schemas.openxmlformats.org/officeDocument/2006/relationships/hyperlink" Target="https://login.consultant.ru/link/?req=doc&amp;base=RLAW049&amp;n=168566&amp;dst=100005" TargetMode="External"/><Relationship Id="rId30" Type="http://schemas.openxmlformats.org/officeDocument/2006/relationships/hyperlink" Target="https://login.consultant.ru/link/?req=doc&amp;base=RLAW049&amp;n=179331&amp;dst=100006" TargetMode="External"/><Relationship Id="rId35" Type="http://schemas.openxmlformats.org/officeDocument/2006/relationships/hyperlink" Target="https://login.consultant.ru/link/?req=doc&amp;base=RLAW049&amp;n=179331&amp;dst=100008" TargetMode="External"/><Relationship Id="rId56" Type="http://schemas.openxmlformats.org/officeDocument/2006/relationships/hyperlink" Target="https://nauka.nso.ru" TargetMode="External"/><Relationship Id="rId77" Type="http://schemas.openxmlformats.org/officeDocument/2006/relationships/hyperlink" Target="https://login.consultant.ru/link/?req=doc&amp;base=RLAW049&amp;n=138048&amp;dst=100058" TargetMode="External"/><Relationship Id="rId100" Type="http://schemas.openxmlformats.org/officeDocument/2006/relationships/hyperlink" Target="https://login.consultant.ru/link/?req=doc&amp;base=LAW&amp;n=493204" TargetMode="External"/><Relationship Id="rId105" Type="http://schemas.openxmlformats.org/officeDocument/2006/relationships/hyperlink" Target="https://login.consultant.ru/link/?req=doc&amp;base=RLAW049&amp;n=170771&amp;dst=100815" TargetMode="External"/><Relationship Id="rId8" Type="http://schemas.openxmlformats.org/officeDocument/2006/relationships/hyperlink" Target="https://login.consultant.ru/link/?req=doc&amp;base=RLAW049&amp;n=121271&amp;dst=100005" TargetMode="External"/><Relationship Id="rId51" Type="http://schemas.openxmlformats.org/officeDocument/2006/relationships/hyperlink" Target="https://login.consultant.ru/link/?req=doc&amp;base=RLAW049&amp;n=159618&amp;dst=100014" TargetMode="External"/><Relationship Id="rId72" Type="http://schemas.openxmlformats.org/officeDocument/2006/relationships/hyperlink" Target="https://login.consultant.ru/link/?req=doc&amp;base=RLAW049&amp;n=168566&amp;dst=100014" TargetMode="External"/><Relationship Id="rId93" Type="http://schemas.openxmlformats.org/officeDocument/2006/relationships/hyperlink" Target="https://login.consultant.ru/link/?req=doc&amp;base=LAW&amp;n=466790&amp;dst=7167" TargetMode="External"/><Relationship Id="rId98" Type="http://schemas.openxmlformats.org/officeDocument/2006/relationships/hyperlink" Target="https://login.consultant.ru/link/?req=doc&amp;base=LAW&amp;n=466838&amp;dst=5769"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132715&amp;dst=100006" TargetMode="External"/><Relationship Id="rId46" Type="http://schemas.openxmlformats.org/officeDocument/2006/relationships/hyperlink" Target="https://login.consultant.ru/link/?req=doc&amp;base=RLAW049&amp;n=168566&amp;dst=100011" TargetMode="External"/><Relationship Id="rId67" Type="http://schemas.openxmlformats.org/officeDocument/2006/relationships/hyperlink" Target="https://login.consultant.ru/link/?req=doc&amp;base=RLAW049&amp;n=159618&amp;dst=100019" TargetMode="External"/><Relationship Id="rId20" Type="http://schemas.openxmlformats.org/officeDocument/2006/relationships/hyperlink" Target="https://login.consultant.ru/link/?req=doc&amp;base=RLAW049&amp;n=84052&amp;dst=100011" TargetMode="External"/><Relationship Id="rId41" Type="http://schemas.openxmlformats.org/officeDocument/2006/relationships/hyperlink" Target="https://login.consultant.ru/link/?req=doc&amp;base=RLAW049&amp;n=179331&amp;dst=100010" TargetMode="External"/><Relationship Id="rId62" Type="http://schemas.openxmlformats.org/officeDocument/2006/relationships/hyperlink" Target="https://login.consultant.ru/link/?req=doc&amp;base=RLAW049&amp;n=138048&amp;dst=100019" TargetMode="External"/><Relationship Id="rId83" Type="http://schemas.openxmlformats.org/officeDocument/2006/relationships/hyperlink" Target="https://nauka.nso.ru" TargetMode="External"/><Relationship Id="rId88" Type="http://schemas.openxmlformats.org/officeDocument/2006/relationships/hyperlink" Target="https://login.consultant.ru/link/?req=doc&amp;base=RLAW049&amp;n=138048&amp;dst=100068" TargetMode="External"/><Relationship Id="rId111" Type="http://schemas.openxmlformats.org/officeDocument/2006/relationships/hyperlink" Target="https://login.consultant.ru/link/?req=doc&amp;base=RLAW049&amp;n=12127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15071</Words>
  <Characters>85907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Ямалова Камилла Идрисовна</dc:creator>
  <cp:keywords/>
  <dc:description/>
  <cp:lastModifiedBy>Ямалова Камилла Идрисовна</cp:lastModifiedBy>
  <cp:revision>1</cp:revision>
  <cp:lastPrinted>2025-01-14T09:20:00Z</cp:lastPrinted>
  <dcterms:created xsi:type="dcterms:W3CDTF">2025-01-14T09:16:00Z</dcterms:created>
  <dcterms:modified xsi:type="dcterms:W3CDTF">2025-01-14T09:21:00Z</dcterms:modified>
</cp:coreProperties>
</file>