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686DF0" w:rsidP="00224123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 w:rsidP="00224123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Default="00E626A7" w:rsidP="00224123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CA7FF3" w:rsidP="004775F6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23.04.2020  № 136-п</w:t>
      </w:r>
      <w:bookmarkStart w:id="0" w:name="_GoBack"/>
      <w:bookmarkEnd w:id="0"/>
    </w:p>
    <w:p w:rsidR="007E0120" w:rsidRDefault="007E0120" w:rsidP="004775F6">
      <w:pPr>
        <w:spacing w:before="0" w:after="0"/>
        <w:rPr>
          <w:sz w:val="28"/>
          <w:szCs w:val="28"/>
        </w:rPr>
      </w:pPr>
    </w:p>
    <w:p w:rsidR="00FA2E31" w:rsidRDefault="0084116A" w:rsidP="004775F6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956152" w:rsidRDefault="00956152" w:rsidP="004775F6">
      <w:pPr>
        <w:spacing w:before="0" w:after="0"/>
        <w:jc w:val="center"/>
        <w:rPr>
          <w:sz w:val="28"/>
          <w:szCs w:val="28"/>
        </w:rPr>
      </w:pPr>
    </w:p>
    <w:p w:rsidR="00B940D6" w:rsidRPr="00B940D6" w:rsidRDefault="00B940D6" w:rsidP="00B940D6">
      <w:pPr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  <w:r w:rsidRPr="00B940D6">
        <w:rPr>
          <w:rFonts w:eastAsia="Calibri"/>
          <w:sz w:val="28"/>
          <w:szCs w:val="28"/>
          <w:lang w:eastAsia="en-US"/>
        </w:rPr>
        <w:t>О внесении изменения в постановление Правительства Новосибирской области</w:t>
      </w:r>
    </w:p>
    <w:p w:rsidR="00107FDF" w:rsidRPr="00E2024A" w:rsidRDefault="00B940D6" w:rsidP="00B940D6">
      <w:pPr>
        <w:widowControl w:val="0"/>
        <w:autoSpaceDE w:val="0"/>
        <w:autoSpaceDN w:val="0"/>
        <w:adjustRightInd w:val="0"/>
        <w:spacing w:before="0" w:after="0"/>
        <w:contextualSpacing/>
        <w:jc w:val="center"/>
        <w:rPr>
          <w:sz w:val="28"/>
          <w:szCs w:val="28"/>
          <w:lang w:eastAsia="en-US"/>
        </w:rPr>
      </w:pPr>
      <w:r w:rsidRPr="00B940D6">
        <w:rPr>
          <w:rFonts w:eastAsia="Calibri"/>
          <w:sz w:val="28"/>
          <w:szCs w:val="28"/>
          <w:lang w:eastAsia="en-US"/>
        </w:rPr>
        <w:t>от 18.03.2020 № 72-п</w:t>
      </w:r>
    </w:p>
    <w:p w:rsidR="00107FDF" w:rsidRDefault="00107FDF" w:rsidP="004775F6">
      <w:pPr>
        <w:spacing w:before="0" w:after="0"/>
        <w:contextualSpacing/>
        <w:jc w:val="center"/>
        <w:rPr>
          <w:sz w:val="28"/>
          <w:szCs w:val="28"/>
        </w:rPr>
      </w:pPr>
    </w:p>
    <w:p w:rsidR="00B940D6" w:rsidRPr="00E2024A" w:rsidRDefault="00B940D6" w:rsidP="004775F6">
      <w:pPr>
        <w:spacing w:before="0" w:after="0"/>
        <w:contextualSpacing/>
        <w:jc w:val="center"/>
        <w:rPr>
          <w:sz w:val="28"/>
          <w:szCs w:val="28"/>
        </w:rPr>
      </w:pPr>
    </w:p>
    <w:p w:rsidR="00B940D6" w:rsidRPr="00B940D6" w:rsidRDefault="00B940D6" w:rsidP="003B5119">
      <w:pPr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40D6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 21.12.1994 № 68-ФЗ «О защите населения и территорий от чрезвычайных ситуаций природного и техногенного характера», Федеральным законом от 30.03.1999 № 52-ФЗ «О санитарно-эпидемиологическом благополучии населения» Правительство Новосибирской области </w:t>
      </w:r>
      <w:r w:rsidR="003B5119" w:rsidRPr="003B5119">
        <w:rPr>
          <w:rFonts w:eastAsia="Calibri"/>
          <w:sz w:val="28"/>
          <w:szCs w:val="28"/>
          <w:lang w:eastAsia="en-US"/>
        </w:rPr>
        <w:t xml:space="preserve"> </w:t>
      </w:r>
      <w:r w:rsidRPr="00B940D6">
        <w:rPr>
          <w:rFonts w:eastAsia="Calibri"/>
          <w:b/>
          <w:sz w:val="28"/>
          <w:szCs w:val="28"/>
          <w:lang w:eastAsia="en-US"/>
        </w:rPr>
        <w:t>п о с т а н о в л</w:t>
      </w:r>
      <w:r w:rsidR="003B5119" w:rsidRPr="003B5119">
        <w:rPr>
          <w:rFonts w:eastAsia="Calibri"/>
          <w:b/>
          <w:sz w:val="28"/>
          <w:szCs w:val="28"/>
          <w:lang w:eastAsia="en-US"/>
        </w:rPr>
        <w:t> </w:t>
      </w:r>
      <w:r w:rsidRPr="00B940D6">
        <w:rPr>
          <w:rFonts w:eastAsia="Calibri"/>
          <w:b/>
          <w:sz w:val="28"/>
          <w:szCs w:val="28"/>
          <w:lang w:eastAsia="en-US"/>
        </w:rPr>
        <w:t>я</w:t>
      </w:r>
      <w:r w:rsidR="003B5119" w:rsidRPr="003B5119">
        <w:rPr>
          <w:rFonts w:eastAsia="Calibri"/>
          <w:b/>
          <w:sz w:val="28"/>
          <w:szCs w:val="28"/>
          <w:lang w:eastAsia="en-US"/>
        </w:rPr>
        <w:t> </w:t>
      </w:r>
      <w:r w:rsidRPr="00B940D6">
        <w:rPr>
          <w:rFonts w:eastAsia="Calibri"/>
          <w:b/>
          <w:sz w:val="28"/>
          <w:szCs w:val="28"/>
          <w:lang w:eastAsia="en-US"/>
        </w:rPr>
        <w:t>е т</w:t>
      </w:r>
      <w:r w:rsidRPr="00B940D6">
        <w:rPr>
          <w:rFonts w:eastAsia="Calibri"/>
          <w:sz w:val="28"/>
          <w:szCs w:val="28"/>
          <w:lang w:eastAsia="en-US"/>
        </w:rPr>
        <w:t>:</w:t>
      </w:r>
    </w:p>
    <w:p w:rsidR="00B940D6" w:rsidRPr="00B940D6" w:rsidRDefault="00B940D6" w:rsidP="003B5119">
      <w:pPr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40D6">
        <w:rPr>
          <w:rFonts w:eastAsia="Calibri"/>
          <w:sz w:val="28"/>
          <w:szCs w:val="28"/>
          <w:lang w:eastAsia="en-US"/>
        </w:rPr>
        <w:t>Внести в постановление Правительства Новосибирской области от 18.03.2020 № 72-п «О введении режима повышенной готовности на территории Новосибирской области» следующее изменение:</w:t>
      </w:r>
    </w:p>
    <w:p w:rsidR="00B940D6" w:rsidRPr="00B940D6" w:rsidRDefault="00B940D6" w:rsidP="003B5119">
      <w:pPr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40D6">
        <w:rPr>
          <w:rFonts w:eastAsia="Calibri"/>
          <w:sz w:val="28"/>
          <w:szCs w:val="28"/>
          <w:lang w:eastAsia="en-US"/>
        </w:rPr>
        <w:t>пункт 3 дополнить подпунктом 3.4 следующего содержания:</w:t>
      </w:r>
    </w:p>
    <w:p w:rsidR="00B940D6" w:rsidRPr="00B940D6" w:rsidRDefault="00B940D6" w:rsidP="003B5119">
      <w:pPr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40D6">
        <w:rPr>
          <w:rFonts w:eastAsia="Calibri"/>
          <w:sz w:val="28"/>
          <w:szCs w:val="28"/>
          <w:lang w:eastAsia="en-US"/>
        </w:rPr>
        <w:t>«3.4) гражданам, в отношении которых приняты постановления санитарных врачей об изоляции, применять технологии электронно</w:t>
      </w:r>
      <w:r w:rsidR="003B5119" w:rsidRPr="003B5119">
        <w:rPr>
          <w:rFonts w:eastAsia="Calibri"/>
          <w:sz w:val="28"/>
          <w:szCs w:val="28"/>
          <w:lang w:eastAsia="en-US"/>
        </w:rPr>
        <w:t xml:space="preserve">го мониторинга местоположения в </w:t>
      </w:r>
      <w:r w:rsidRPr="00B940D6">
        <w:rPr>
          <w:rFonts w:eastAsia="Calibri"/>
          <w:sz w:val="28"/>
          <w:szCs w:val="28"/>
          <w:lang w:eastAsia="en-US"/>
        </w:rPr>
        <w:t>определенной геолокации с использованием программного обеспечения «Мобильное Приложение «112-Экстренная помощь» (функционал раздела «</w:t>
      </w:r>
      <w:r w:rsidRPr="00B940D6">
        <w:rPr>
          <w:rFonts w:eastAsia="Calibri"/>
          <w:sz w:val="28"/>
          <w:szCs w:val="28"/>
          <w:lang w:val="en-US" w:eastAsia="en-US"/>
        </w:rPr>
        <w:t>COVID</w:t>
      </w:r>
      <w:r w:rsidRPr="00B940D6">
        <w:rPr>
          <w:rFonts w:eastAsia="Calibri"/>
          <w:sz w:val="28"/>
          <w:szCs w:val="28"/>
          <w:lang w:eastAsia="en-US"/>
        </w:rPr>
        <w:t> 19»);».</w:t>
      </w:r>
    </w:p>
    <w:p w:rsidR="00107FDF" w:rsidRDefault="00107FDF" w:rsidP="00B940D6">
      <w:pPr>
        <w:autoSpaceDE w:val="0"/>
        <w:autoSpaceDN w:val="0"/>
        <w:adjustRightInd w:val="0"/>
        <w:spacing w:before="0" w:after="0"/>
        <w:jc w:val="center"/>
        <w:rPr>
          <w:sz w:val="28"/>
          <w:szCs w:val="28"/>
          <w:lang w:eastAsia="en-US"/>
        </w:rPr>
      </w:pPr>
    </w:p>
    <w:p w:rsidR="00B940D6" w:rsidRDefault="00B940D6" w:rsidP="00B940D6">
      <w:pPr>
        <w:autoSpaceDE w:val="0"/>
        <w:autoSpaceDN w:val="0"/>
        <w:adjustRightInd w:val="0"/>
        <w:spacing w:before="0" w:after="0"/>
        <w:jc w:val="center"/>
        <w:rPr>
          <w:sz w:val="28"/>
          <w:szCs w:val="28"/>
          <w:lang w:eastAsia="en-US"/>
        </w:rPr>
      </w:pPr>
    </w:p>
    <w:p w:rsidR="00107FDF" w:rsidRDefault="00107FDF" w:rsidP="00B940D6">
      <w:pPr>
        <w:autoSpaceDE w:val="0"/>
        <w:autoSpaceDN w:val="0"/>
        <w:adjustRightInd w:val="0"/>
        <w:spacing w:before="0" w:after="0"/>
        <w:jc w:val="center"/>
        <w:rPr>
          <w:sz w:val="28"/>
          <w:szCs w:val="28"/>
          <w:lang w:eastAsia="en-US"/>
        </w:rPr>
      </w:pP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  <w:r w:rsidRPr="001E7978">
        <w:rPr>
          <w:sz w:val="28"/>
          <w:szCs w:val="28"/>
          <w:lang w:eastAsia="en-US"/>
        </w:rPr>
        <w:t xml:space="preserve">Губернатор Новосибирской области                                                 </w:t>
      </w:r>
      <w:r>
        <w:rPr>
          <w:sz w:val="28"/>
          <w:szCs w:val="28"/>
          <w:lang w:eastAsia="en-US"/>
        </w:rPr>
        <w:t xml:space="preserve">  </w:t>
      </w:r>
      <w:r w:rsidRPr="001E7978">
        <w:rPr>
          <w:sz w:val="28"/>
          <w:szCs w:val="28"/>
          <w:lang w:eastAsia="en-US"/>
        </w:rPr>
        <w:t xml:space="preserve"> А.А. Травников</w:t>
      </w: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DC0A6B" w:rsidRDefault="00DC0A6B" w:rsidP="004775F6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B940D6" w:rsidRPr="00B940D6" w:rsidRDefault="00B940D6" w:rsidP="00B940D6">
      <w:pPr>
        <w:spacing w:before="0" w:after="0"/>
        <w:rPr>
          <w:sz w:val="20"/>
          <w:lang w:eastAsia="en-US"/>
        </w:rPr>
      </w:pPr>
      <w:r w:rsidRPr="00B940D6">
        <w:rPr>
          <w:sz w:val="20"/>
          <w:lang w:eastAsia="en-US"/>
        </w:rPr>
        <w:t>А.В. Дюбанов</w:t>
      </w:r>
    </w:p>
    <w:p w:rsidR="0087574F" w:rsidRPr="004775F6" w:rsidRDefault="00B940D6" w:rsidP="00B940D6">
      <w:pPr>
        <w:spacing w:before="0" w:after="0"/>
        <w:rPr>
          <w:sz w:val="20"/>
        </w:rPr>
      </w:pPr>
      <w:r w:rsidRPr="00B940D6">
        <w:rPr>
          <w:sz w:val="20"/>
          <w:lang w:eastAsia="en-US"/>
        </w:rPr>
        <w:t>296 97 11</w:t>
      </w:r>
    </w:p>
    <w:sectPr w:rsidR="0087574F" w:rsidRPr="004775F6" w:rsidSect="004775F6">
      <w:headerReference w:type="default" r:id="rId9"/>
      <w:footerReference w:type="first" r:id="rId10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26C" w:rsidRDefault="008D426C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8D426C" w:rsidRDefault="008D426C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FB1CDF">
      <w:rPr>
        <w:sz w:val="16"/>
        <w:szCs w:val="16"/>
      </w:rPr>
      <w:t>04</w:t>
    </w:r>
    <w:r w:rsidR="00DC6A29">
      <w:rPr>
        <w:sz w:val="16"/>
        <w:szCs w:val="16"/>
      </w:rPr>
      <w:t>/</w:t>
    </w:r>
    <w:r w:rsidR="00B940D6">
      <w:rPr>
        <w:sz w:val="16"/>
        <w:szCs w:val="16"/>
      </w:rPr>
      <w:t>38524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440762071"/>
        <w:placeholder>
          <w:docPart w:val="DefaultPlaceholder_-1854013438"/>
        </w:placeholder>
        <w:date w:fullDate="2020-04-23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B940D6">
          <w:rPr>
            <w:sz w:val="16"/>
            <w:szCs w:val="16"/>
          </w:rPr>
          <w:t>23.04.2020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26C" w:rsidRDefault="008D426C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8D426C" w:rsidRDefault="008D426C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B940D6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11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426C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0D6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A7FF3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1CDF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D2AE05D"/>
  <w14:defaultImageDpi w14:val="96"/>
  <w15:docId w15:val="{D24CDB66-26AE-4EEA-8602-C7401C5D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1FDD29-CAF5-48AC-B1D7-8BCBB197A496}"/>
      </w:docPartPr>
      <w:docPartBody>
        <w:p w:rsidR="00BA7F58" w:rsidRDefault="000934F5"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F5"/>
    <w:rsid w:val="000934F5"/>
    <w:rsid w:val="001B4D82"/>
    <w:rsid w:val="00730E6B"/>
    <w:rsid w:val="00BA0936"/>
    <w:rsid w:val="00BA7F58"/>
    <w:rsid w:val="00EC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4F5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34F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4A9F901-0F49-491C-87D5-21B71C9D2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Осокин Александр Валерьевич</cp:lastModifiedBy>
  <cp:revision>4</cp:revision>
  <cp:lastPrinted>2020-04-23T05:42:00Z</cp:lastPrinted>
  <dcterms:created xsi:type="dcterms:W3CDTF">2020-04-23T05:41:00Z</dcterms:created>
  <dcterms:modified xsi:type="dcterms:W3CDTF">2020-04-24T01:49:00Z</dcterms:modified>
</cp:coreProperties>
</file>