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1C2B82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DD5903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04.04.2020  № 50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4C1F57" w:rsidRDefault="004C1F57" w:rsidP="004C1F57">
      <w:pPr>
        <w:jc w:val="center"/>
      </w:pPr>
      <w:r w:rsidRPr="00934625">
        <w:t>О внесении изме</w:t>
      </w:r>
      <w:r>
        <w:t>нений в отдельные постановления</w:t>
      </w:r>
    </w:p>
    <w:p w:rsidR="004C1F57" w:rsidRPr="00934625" w:rsidRDefault="004C1F57" w:rsidP="004C1F57">
      <w:pPr>
        <w:jc w:val="center"/>
      </w:pPr>
      <w:r w:rsidRPr="00934625">
        <w:t>Губернатора Новосибирской области</w:t>
      </w:r>
    </w:p>
    <w:p w:rsidR="00CC174D" w:rsidRPr="001D71EB" w:rsidRDefault="00CC174D" w:rsidP="00CC174D">
      <w:pPr>
        <w:jc w:val="center"/>
      </w:pPr>
    </w:p>
    <w:p w:rsidR="00CC174D" w:rsidRPr="001D71EB" w:rsidRDefault="00CC174D" w:rsidP="00CC174D">
      <w:pPr>
        <w:jc w:val="center"/>
      </w:pPr>
    </w:p>
    <w:p w:rsidR="00CC174D" w:rsidRPr="00CC174D" w:rsidRDefault="00CC174D" w:rsidP="00CC174D">
      <w:pPr>
        <w:ind w:firstLine="709"/>
        <w:jc w:val="both"/>
      </w:pPr>
      <w:r w:rsidRPr="00CC174D">
        <w:t xml:space="preserve">Во исполнение Указа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 </w:t>
      </w:r>
      <w:r w:rsidRPr="00CC174D">
        <w:rPr>
          <w:b/>
        </w:rPr>
        <w:t>п о с т а н о в л я ю</w:t>
      </w:r>
      <w:r w:rsidRPr="00CC174D">
        <w:t>:</w:t>
      </w:r>
    </w:p>
    <w:p w:rsidR="00CC174D" w:rsidRPr="00CC174D" w:rsidRDefault="00CC174D" w:rsidP="00CC174D">
      <w:pPr>
        <w:ind w:firstLine="709"/>
        <w:jc w:val="both"/>
      </w:pPr>
      <w:r w:rsidRPr="00CC174D">
        <w:t>1. Внести в постановление Губернатора Новосибирской области от 27.03.2020 № 43 «О принятии дополнительных мер по защите населения и территории Новосибирской области от чрезвычайной ситуации» следующие изменения:</w:t>
      </w:r>
    </w:p>
    <w:p w:rsidR="00CC174D" w:rsidRPr="00CC174D" w:rsidRDefault="00CC174D" w:rsidP="00CC174D">
      <w:pPr>
        <w:ind w:firstLine="709"/>
        <w:jc w:val="both"/>
      </w:pPr>
      <w:r w:rsidRPr="00CC174D">
        <w:t>1) преамбулу после слов «О защите населения и территорий от чрезвычайных ситуаций природного и техногенного характера»,» дополнить словами «Указом Президента Российской Федерации от 25.03.2020 № 206 «Об объявлении в Российской Федерации нерабочих дней»,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(COVID-19)»,»;</w:t>
      </w:r>
    </w:p>
    <w:p w:rsidR="00CC174D" w:rsidRPr="00CC174D" w:rsidRDefault="00CC174D" w:rsidP="00CC174D">
      <w:pPr>
        <w:ind w:firstLine="709"/>
        <w:jc w:val="both"/>
      </w:pPr>
      <w:r w:rsidRPr="00CC174D">
        <w:t>2) в абзаце первом пункта 1 слова «Рекомендовать юридическим» заменить словом «Юридическим», слова «по 05.04.2020» заменить словами «по</w:t>
      </w:r>
      <w:r>
        <w:t> </w:t>
      </w:r>
      <w:r w:rsidRPr="00CC174D">
        <w:t>30.04.2020»;</w:t>
      </w:r>
    </w:p>
    <w:p w:rsidR="00CC174D" w:rsidRPr="00CC174D" w:rsidRDefault="00CC174D" w:rsidP="00CC174D">
      <w:pPr>
        <w:ind w:firstLine="709"/>
        <w:jc w:val="both"/>
      </w:pPr>
      <w:r w:rsidRPr="00CC174D">
        <w:t>3) в пункте 3 слова «по 05.04.2020» заменить словами «по 30.04.2020»;</w:t>
      </w:r>
    </w:p>
    <w:p w:rsidR="00CC174D" w:rsidRPr="00CC174D" w:rsidRDefault="00CC174D" w:rsidP="00CC174D">
      <w:pPr>
        <w:ind w:firstLine="709"/>
        <w:jc w:val="both"/>
      </w:pPr>
      <w:r w:rsidRPr="00CC174D">
        <w:t xml:space="preserve">4) пункт 7 после слов «дежурных групп» дополнить словами «в количестве, достаточном для размещения детей работников, указанных в пункте 4 Указа Президента Российской Федерации </w:t>
      </w:r>
      <w:r>
        <w:t>от 02.04.2020 № 239 «О мерах по </w:t>
      </w:r>
      <w:r w:rsidRPr="00CC174D">
        <w:t>обеспечению санитарно-эпидемиологиче</w:t>
      </w:r>
      <w:r>
        <w:t>ского благополучия населения на </w:t>
      </w:r>
      <w:r w:rsidRPr="00CC174D">
        <w:t>территории Российской Федерации в связи с распространением новой коронавирусной инфекции (COVID-19)», в правовых актах Губернатора Новосибирской области, Правительства Новосибирской области об определении организаций, деятельность которых не приостанавливается»;</w:t>
      </w:r>
    </w:p>
    <w:p w:rsidR="00CC174D" w:rsidRPr="00CC174D" w:rsidRDefault="00CC174D" w:rsidP="00CC174D">
      <w:pPr>
        <w:ind w:firstLine="709"/>
        <w:jc w:val="both"/>
      </w:pPr>
      <w:r w:rsidRPr="00CC174D">
        <w:t>5) дополнить пунктом 7.1 следующего содержания:</w:t>
      </w:r>
    </w:p>
    <w:p w:rsidR="00CC174D" w:rsidRPr="00CC174D" w:rsidRDefault="00CC174D" w:rsidP="00CC174D">
      <w:pPr>
        <w:ind w:firstLine="709"/>
        <w:jc w:val="both"/>
      </w:pPr>
      <w:r w:rsidRPr="00CC174D">
        <w:lastRenderedPageBreak/>
        <w:t>«7.1. Рекомендовать органам местного самоуправления муниципальных образований городских округов совместно с юридическими лицами и индивидуальными предпринимателями организовать дополнительную санитарную обработку мест с массовым пребыванием людей.».</w:t>
      </w:r>
    </w:p>
    <w:p w:rsidR="00CC174D" w:rsidRPr="00CC174D" w:rsidRDefault="00CC174D" w:rsidP="00CC174D">
      <w:pPr>
        <w:ind w:firstLine="709"/>
        <w:jc w:val="both"/>
      </w:pPr>
      <w:r w:rsidRPr="00CC174D">
        <w:t>2. Внести в постановление Губернатора Новосибирской области от 31.03.2020 № 48 «Об ограничении доступа людей и транспортных средств» следующие изменения:</w:t>
      </w:r>
    </w:p>
    <w:p w:rsidR="00CC174D" w:rsidRPr="00CC174D" w:rsidRDefault="00CC174D" w:rsidP="00CC174D">
      <w:pPr>
        <w:ind w:firstLine="709"/>
        <w:jc w:val="both"/>
      </w:pPr>
      <w:r w:rsidRPr="00CC174D">
        <w:t>1) преамбулу после слов «О защите населения и территорий от чрезвычайных ситуаций природного и техногенного характера»,» дополнить словами «Указом Президента Российской Федерации от 02.04.2020 № 239 «О 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(COVID-19)»,»;</w:t>
      </w:r>
    </w:p>
    <w:p w:rsidR="00CC174D" w:rsidRPr="00CC174D" w:rsidRDefault="00CC174D" w:rsidP="00CC174D">
      <w:pPr>
        <w:ind w:firstLine="709"/>
        <w:jc w:val="both"/>
      </w:pPr>
      <w:r w:rsidRPr="00CC174D">
        <w:t>2) в абзаце втором слова «до 24.00 часов 05.04.2020» заменить словами «до 24.00 часов 30.04.2020»;</w:t>
      </w:r>
    </w:p>
    <w:p w:rsidR="00CC174D" w:rsidRPr="00CC174D" w:rsidRDefault="00CC174D" w:rsidP="00CC174D">
      <w:pPr>
        <w:ind w:firstLine="709"/>
        <w:jc w:val="both"/>
      </w:pPr>
      <w:r w:rsidRPr="00CC174D">
        <w:t>3) подпункт 2 пункта 1 изложить в следующей редакции:</w:t>
      </w:r>
    </w:p>
    <w:p w:rsidR="00CC174D" w:rsidRPr="00CC174D" w:rsidRDefault="00CC174D" w:rsidP="00CC174D">
      <w:pPr>
        <w:ind w:firstLine="709"/>
        <w:jc w:val="both"/>
      </w:pPr>
      <w:r w:rsidRPr="00CC174D">
        <w:t>«2)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в организации, у индивидуальных предприним</w:t>
      </w:r>
      <w:r>
        <w:t>ателей, деятельность которых не </w:t>
      </w:r>
      <w:r w:rsidRPr="00CC174D">
        <w:t>приостановлена в соответствии с пунктом 2 Указа Президента Российской Федерации от 25.03.2020 № 206 «Об объявлении в Российской Федерации нерабочих дней», Указом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распоряжением Правительства Российской Федерации от 27.03.2020 № 762-р, распоряжением Правительства Новосибирской области от 30.03.2020 № 98-рп «О перечне непродовольственных товаров первой необходимости»</w:t>
      </w:r>
      <w:r w:rsidR="006C634E">
        <w:t xml:space="preserve">, </w:t>
      </w:r>
      <w:r w:rsidR="006C634E" w:rsidRPr="006C634E">
        <w:t xml:space="preserve">постановлением Правительства Новосибирской области от 03.04.2020 № 102-п </w:t>
      </w:r>
      <w:r w:rsidR="006C634E">
        <w:t>«</w:t>
      </w:r>
      <w:r w:rsidR="006C634E" w:rsidRPr="006C634E">
        <w:t>О реализации Указа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Pr="006C634E">
        <w:t xml:space="preserve"> </w:t>
      </w:r>
      <w:r w:rsidRPr="00CC174D">
        <w:t>(далее – действующее законодательство), осуществления деятельности, связанной с передвижением по территории Новосибирской области, в случае если такое передвижение непосредственно связано с осуществлением деятельнос</w:t>
      </w:r>
      <w:r>
        <w:t>ти, которая не приостановлена в </w:t>
      </w:r>
      <w:r w:rsidRPr="00CC174D">
        <w:t>соответствии с действующим законодательством (в том числе оказанием транспортных услуг и услуг доставки), а также следования к ближайшему месту приобретения товаров первой необходимости, работ, услуг,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отходов.»;</w:t>
      </w:r>
    </w:p>
    <w:p w:rsidR="00CC174D" w:rsidRPr="00CC174D" w:rsidRDefault="00CC174D" w:rsidP="00CC174D">
      <w:pPr>
        <w:ind w:firstLine="709"/>
        <w:jc w:val="both"/>
      </w:pPr>
      <w:r w:rsidRPr="00CC174D">
        <w:t>4) в абзаце третьем пункта 2:</w:t>
      </w:r>
    </w:p>
    <w:p w:rsidR="00CC174D" w:rsidRPr="00CC174D" w:rsidRDefault="00CC174D" w:rsidP="00CC174D">
      <w:pPr>
        <w:ind w:firstLine="709"/>
        <w:jc w:val="both"/>
      </w:pPr>
      <w:r w:rsidRPr="00CC174D">
        <w:t>а) слова «документ, выданный работодателем, свидетельствующий» заменить словами «справку, выданную работодателем, свидетельствующую»;</w:t>
      </w:r>
    </w:p>
    <w:p w:rsidR="00CC174D" w:rsidRPr="00CC174D" w:rsidRDefault="00CC174D" w:rsidP="00CC174D">
      <w:pPr>
        <w:ind w:firstLine="709"/>
        <w:jc w:val="both"/>
      </w:pPr>
      <w:r w:rsidRPr="00CC174D">
        <w:lastRenderedPageBreak/>
        <w:t>б) дополнить предложением следующего содержания: «Справка, выдаваемая работодателем, свидетельствующая о привлечении к работе лиц, указанных в настоящем пункте, составляется по форме согласно приложению к настоящему постановлению.»;</w:t>
      </w:r>
    </w:p>
    <w:p w:rsidR="00CC174D" w:rsidRPr="00CC174D" w:rsidRDefault="00CC174D" w:rsidP="00CC174D">
      <w:pPr>
        <w:ind w:firstLine="709"/>
        <w:jc w:val="both"/>
      </w:pPr>
      <w:r w:rsidRPr="00CC174D">
        <w:t>5) дополнить приложением в редакции согласно приложению к настоящему постановлению.</w:t>
      </w:r>
    </w:p>
    <w:p w:rsidR="003F6BDC" w:rsidRDefault="003F6BDC" w:rsidP="00635ECA">
      <w:pPr>
        <w:autoSpaceDE w:val="0"/>
        <w:autoSpaceDN w:val="0"/>
        <w:adjustRightInd w:val="0"/>
        <w:rPr>
          <w:rFonts w:eastAsia="Calibri"/>
        </w:rPr>
      </w:pPr>
    </w:p>
    <w:p w:rsidR="003B73F2" w:rsidRDefault="003B73F2" w:rsidP="00635ECA">
      <w:pPr>
        <w:autoSpaceDE w:val="0"/>
        <w:autoSpaceDN w:val="0"/>
        <w:adjustRightInd w:val="0"/>
        <w:rPr>
          <w:rFonts w:eastAsia="Calibri"/>
        </w:rPr>
      </w:pPr>
    </w:p>
    <w:p w:rsidR="003B73F2" w:rsidRDefault="003B73F2" w:rsidP="00635ECA">
      <w:pPr>
        <w:autoSpaceDE w:val="0"/>
        <w:autoSpaceDN w:val="0"/>
        <w:adjustRightInd w:val="0"/>
        <w:rPr>
          <w:rFonts w:eastAsia="Calibri"/>
        </w:rPr>
      </w:pPr>
    </w:p>
    <w:p w:rsidR="003B73F2" w:rsidRDefault="00635ECA" w:rsidP="003B73F2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А.А. </w:t>
      </w:r>
      <w:r w:rsidR="003B73F2" w:rsidRPr="001E7978">
        <w:rPr>
          <w:lang w:eastAsia="en-US"/>
        </w:rPr>
        <w:t>Травников</w:t>
      </w:r>
    </w:p>
    <w:p w:rsidR="003B73F2" w:rsidRDefault="003B73F2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635ECA" w:rsidRDefault="00635ECA" w:rsidP="003B73F2">
      <w:pPr>
        <w:autoSpaceDE w:val="0"/>
        <w:autoSpaceDN w:val="0"/>
        <w:adjustRightInd w:val="0"/>
        <w:rPr>
          <w:lang w:eastAsia="en-US"/>
        </w:rPr>
      </w:pPr>
    </w:p>
    <w:p w:rsidR="00CC174D" w:rsidRDefault="00CC174D" w:rsidP="003B73F2">
      <w:pPr>
        <w:autoSpaceDE w:val="0"/>
        <w:autoSpaceDN w:val="0"/>
        <w:adjustRightInd w:val="0"/>
        <w:rPr>
          <w:rFonts w:eastAsia="Calibri"/>
          <w:sz w:val="20"/>
        </w:rPr>
      </w:pPr>
    </w:p>
    <w:p w:rsidR="003B73F2" w:rsidRPr="00635ECA" w:rsidRDefault="00635ECA" w:rsidP="003B73F2">
      <w:pPr>
        <w:autoSpaceDE w:val="0"/>
        <w:autoSpaceDN w:val="0"/>
        <w:adjustRightInd w:val="0"/>
        <w:rPr>
          <w:rFonts w:eastAsia="Calibri"/>
          <w:sz w:val="20"/>
        </w:rPr>
      </w:pPr>
      <w:r w:rsidRPr="00635ECA">
        <w:rPr>
          <w:rFonts w:eastAsia="Calibri"/>
          <w:sz w:val="20"/>
        </w:rPr>
        <w:t>С.А. Нелюбов</w:t>
      </w:r>
    </w:p>
    <w:p w:rsidR="00635ECA" w:rsidRPr="00635ECA" w:rsidRDefault="00635ECA" w:rsidP="003B73F2">
      <w:pPr>
        <w:autoSpaceDE w:val="0"/>
        <w:autoSpaceDN w:val="0"/>
        <w:adjustRightInd w:val="0"/>
        <w:rPr>
          <w:rFonts w:eastAsia="Calibri"/>
          <w:sz w:val="20"/>
        </w:rPr>
      </w:pPr>
      <w:r w:rsidRPr="00635ECA">
        <w:rPr>
          <w:rFonts w:eastAsia="Calibri"/>
          <w:sz w:val="20"/>
        </w:rPr>
        <w:t>238 68 01</w:t>
      </w:r>
    </w:p>
    <w:sectPr w:rsidR="00635ECA" w:rsidRPr="00635ECA" w:rsidSect="00CC174D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CD" w:rsidRDefault="006054CD">
      <w:r>
        <w:separator/>
      </w:r>
    </w:p>
  </w:endnote>
  <w:endnote w:type="continuationSeparator" w:id="0">
    <w:p w:rsidR="006054CD" w:rsidRDefault="006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3B0F81">
      <w:rPr>
        <w:sz w:val="16"/>
        <w:szCs w:val="16"/>
      </w:rPr>
      <w:t>7</w:t>
    </w:r>
    <w:r w:rsidR="003F6BDC">
      <w:rPr>
        <w:sz w:val="16"/>
        <w:szCs w:val="16"/>
      </w:rPr>
      <w:t>/</w:t>
    </w:r>
    <w:r w:rsidR="00553D5B">
      <w:rPr>
        <w:sz w:val="16"/>
        <w:szCs w:val="16"/>
        <w:lang w:val="en-US"/>
      </w:rPr>
      <w:t>S</w:t>
    </w:r>
    <w:r w:rsidR="00D21CE1">
      <w:rPr>
        <w:sz w:val="16"/>
        <w:szCs w:val="16"/>
      </w:rPr>
      <w:t>/</w:t>
    </w:r>
    <w:r w:rsidR="00553D5B">
      <w:rPr>
        <w:sz w:val="16"/>
        <w:szCs w:val="16"/>
      </w:rPr>
      <w:t>0</w:t>
    </w:r>
    <w:r w:rsidR="00600881">
      <w:rPr>
        <w:sz w:val="16"/>
        <w:szCs w:val="16"/>
      </w:rPr>
      <w:t>4</w:t>
    </w:r>
    <w:r w:rsidR="00553D5B">
      <w:rPr>
        <w:sz w:val="16"/>
        <w:szCs w:val="16"/>
      </w:rPr>
      <w:t>.04</w:t>
    </w:r>
    <w:r w:rsidR="003B0F81">
      <w:rPr>
        <w:sz w:val="16"/>
        <w:szCs w:val="16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CD" w:rsidRDefault="006054CD">
      <w:r>
        <w:separator/>
      </w:r>
    </w:p>
  </w:footnote>
  <w:footnote w:type="continuationSeparator" w:id="0">
    <w:p w:rsidR="006054CD" w:rsidRDefault="0060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C2B82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57"/>
    <w:rsid w:val="00000C3B"/>
    <w:rsid w:val="0000123C"/>
    <w:rsid w:val="00001821"/>
    <w:rsid w:val="00002DEA"/>
    <w:rsid w:val="00004F75"/>
    <w:rsid w:val="000051FC"/>
    <w:rsid w:val="000061BB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2B82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4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0F81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3F2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1F57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3D5B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5E29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881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54CD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5ECA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ADF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C634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301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A7974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A7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17E3D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174D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5903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E79F5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38BC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929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F74F5A-9AA3-492B-BA9E-7C4504F8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uiPriority w:val="99"/>
    <w:semiHidden/>
    <w:rsid w:val="00E53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ocuments\_____&#1056;&#1072;&#1073;&#1086;&#1090;&#1072;%20&#1044;&#1048;&#1057;&#1058;\&#1041;&#1083;&#1072;&#1085;&#1082;&#1080;\&#1055;&#104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ПГ бланк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Гамарник Дарья Константиновна</cp:lastModifiedBy>
  <cp:revision>2</cp:revision>
  <cp:lastPrinted>2020-04-04T06:21:00Z</cp:lastPrinted>
  <dcterms:created xsi:type="dcterms:W3CDTF">2020-04-06T09:05:00Z</dcterms:created>
  <dcterms:modified xsi:type="dcterms:W3CDTF">2020-04-06T09:05:00Z</dcterms:modified>
</cp:coreProperties>
</file>